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2F968" w14:textId="77777777" w:rsidR="009040DD" w:rsidRDefault="009040DD" w:rsidP="009040DD">
      <w:pPr>
        <w:pBdr>
          <w:top w:val="nil"/>
          <w:left w:val="nil"/>
          <w:bottom w:val="nil"/>
          <w:right w:val="nil"/>
          <w:between w:val="nil"/>
        </w:pBdr>
        <w:spacing w:line="276" w:lineRule="auto"/>
      </w:pPr>
    </w:p>
    <w:p w14:paraId="5296C261" w14:textId="77777777" w:rsidR="009040DD" w:rsidRDefault="009040DD" w:rsidP="009040DD">
      <w:pPr>
        <w:spacing w:line="276" w:lineRule="auto"/>
        <w:jc w:val="center"/>
        <w:rPr>
          <w:sz w:val="28"/>
          <w:szCs w:val="28"/>
        </w:rPr>
      </w:pPr>
      <w:r>
        <w:rPr>
          <w:noProof/>
          <w:sz w:val="28"/>
          <w:szCs w:val="28"/>
        </w:rPr>
        <w:drawing>
          <wp:inline distT="114300" distB="114300" distL="114300" distR="114300" wp14:anchorId="39C075E0" wp14:editId="2776EFF6">
            <wp:extent cx="4698520" cy="104715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698520" cy="1047151"/>
                    </a:xfrm>
                    <a:prstGeom prst="rect">
                      <a:avLst/>
                    </a:prstGeom>
                    <a:ln/>
                  </pic:spPr>
                </pic:pic>
              </a:graphicData>
            </a:graphic>
          </wp:inline>
        </w:drawing>
      </w:r>
    </w:p>
    <w:p w14:paraId="7CABD488" w14:textId="77777777" w:rsidR="009040DD" w:rsidRDefault="009040DD" w:rsidP="009040DD">
      <w:pPr>
        <w:spacing w:after="60" w:line="276" w:lineRule="auto"/>
      </w:pPr>
      <w:r>
        <w:rPr>
          <w:sz w:val="28"/>
          <w:szCs w:val="28"/>
        </w:rPr>
        <w:t xml:space="preserve"> </w:t>
      </w:r>
      <w:r>
        <w:rPr>
          <w:b/>
        </w:rPr>
        <w:t>____________________________________________________________________________</w:t>
      </w:r>
    </w:p>
    <w:p w14:paraId="670568AE" w14:textId="77777777" w:rsidR="009040DD" w:rsidRPr="009040DD" w:rsidRDefault="009040DD" w:rsidP="009040DD">
      <w:pPr>
        <w:spacing w:after="60" w:line="276" w:lineRule="auto"/>
        <w:rPr>
          <w:b/>
          <w:sz w:val="20"/>
          <w:szCs w:val="20"/>
        </w:rPr>
      </w:pPr>
      <w:r w:rsidRPr="009040DD">
        <w:rPr>
          <w:b/>
          <w:sz w:val="20"/>
          <w:szCs w:val="20"/>
        </w:rPr>
        <w:t xml:space="preserve">         вул. Героїв Майдану, 226  м. Чернівці, 58013  код ЄДРПОУ 02005763 </w:t>
      </w:r>
      <w:proofErr w:type="spellStart"/>
      <w:r w:rsidRPr="009040DD">
        <w:rPr>
          <w:b/>
          <w:sz w:val="20"/>
          <w:szCs w:val="20"/>
        </w:rPr>
        <w:t>тел</w:t>
      </w:r>
      <w:proofErr w:type="spellEnd"/>
      <w:r w:rsidRPr="009040DD">
        <w:rPr>
          <w:b/>
          <w:sz w:val="20"/>
          <w:szCs w:val="20"/>
        </w:rPr>
        <w:t>. ( 0372) 50-66-42</w:t>
      </w:r>
    </w:p>
    <w:p w14:paraId="558DBE0A" w14:textId="77777777" w:rsidR="009040DD" w:rsidRPr="009040DD" w:rsidRDefault="009040DD" w:rsidP="009040DD">
      <w:pPr>
        <w:spacing w:line="276" w:lineRule="auto"/>
        <w:jc w:val="center"/>
        <w:rPr>
          <w:sz w:val="20"/>
          <w:szCs w:val="20"/>
          <w:u w:val="single"/>
        </w:rPr>
      </w:pPr>
      <w:r w:rsidRPr="009040DD">
        <w:rPr>
          <w:b/>
          <w:sz w:val="20"/>
          <w:szCs w:val="20"/>
        </w:rPr>
        <w:t xml:space="preserve">сайт </w:t>
      </w:r>
      <w:hyperlink r:id="rId7">
        <w:r w:rsidRPr="009040DD">
          <w:rPr>
            <w:b/>
            <w:color w:val="0000FF"/>
            <w:sz w:val="20"/>
            <w:szCs w:val="20"/>
            <w:u w:val="single"/>
          </w:rPr>
          <w:t>https://cmkl</w:t>
        </w:r>
      </w:hyperlink>
      <w:r w:rsidRPr="009040DD">
        <w:rPr>
          <w:b/>
          <w:color w:val="0000FF"/>
          <w:sz w:val="20"/>
          <w:szCs w:val="20"/>
          <w:u w:val="single"/>
        </w:rPr>
        <w:t>.cv.ua</w:t>
      </w:r>
      <w:r w:rsidRPr="009040DD">
        <w:rPr>
          <w:b/>
          <w:sz w:val="20"/>
          <w:szCs w:val="20"/>
        </w:rPr>
        <w:t xml:space="preserve">  Е-</w:t>
      </w:r>
      <w:proofErr w:type="spellStart"/>
      <w:r w:rsidRPr="009040DD">
        <w:rPr>
          <w:b/>
          <w:sz w:val="20"/>
          <w:szCs w:val="20"/>
        </w:rPr>
        <w:t>mail</w:t>
      </w:r>
      <w:proofErr w:type="spellEnd"/>
      <w:r w:rsidRPr="009040DD">
        <w:rPr>
          <w:b/>
          <w:sz w:val="20"/>
          <w:szCs w:val="20"/>
        </w:rPr>
        <w:t xml:space="preserve"> </w:t>
      </w:r>
      <w:r w:rsidRPr="009040DD">
        <w:rPr>
          <w:b/>
          <w:sz w:val="20"/>
          <w:szCs w:val="20"/>
          <w:u w:val="single"/>
        </w:rPr>
        <w:t>office@cmkl.cv.ua</w:t>
      </w:r>
    </w:p>
    <w:p w14:paraId="78624D96" w14:textId="77777777" w:rsidR="009040DD" w:rsidRDefault="009040DD" w:rsidP="00043B6F">
      <w:pPr>
        <w:pStyle w:val="a7"/>
        <w:shd w:val="clear" w:color="auto" w:fill="FFFFFF"/>
        <w:tabs>
          <w:tab w:val="left" w:pos="3686"/>
          <w:tab w:val="left" w:pos="4962"/>
          <w:tab w:val="left" w:pos="5103"/>
        </w:tabs>
        <w:spacing w:before="0" w:beforeAutospacing="0" w:after="0" w:afterAutospacing="0" w:line="360" w:lineRule="auto"/>
        <w:ind w:left="5103"/>
        <w:rPr>
          <w:b/>
          <w:bCs/>
          <w:sz w:val="22"/>
          <w:szCs w:val="22"/>
        </w:rPr>
      </w:pPr>
    </w:p>
    <w:p w14:paraId="198D04FF" w14:textId="77777777" w:rsidR="009040DD" w:rsidRPr="00BB451E" w:rsidRDefault="009040DD" w:rsidP="00043B6F">
      <w:pPr>
        <w:pStyle w:val="11"/>
        <w:keepNext/>
        <w:keepLines/>
        <w:shd w:val="clear" w:color="auto" w:fill="auto"/>
        <w:jc w:val="right"/>
        <w:rPr>
          <w:sz w:val="24"/>
          <w:szCs w:val="24"/>
        </w:rPr>
      </w:pPr>
    </w:p>
    <w:p w14:paraId="6418FEC5" w14:textId="1E08E1B8" w:rsidR="00043B6F" w:rsidRPr="00AA13B6" w:rsidRDefault="00043B6F" w:rsidP="00043B6F"/>
    <w:p w14:paraId="05BB6D97" w14:textId="77777777" w:rsidR="00FC63A5" w:rsidRDefault="00FC63A5" w:rsidP="00FC63A5">
      <w:pPr>
        <w:jc w:val="center"/>
        <w:rPr>
          <w:b/>
          <w:sz w:val="26"/>
          <w:szCs w:val="26"/>
        </w:rPr>
      </w:pPr>
    </w:p>
    <w:p w14:paraId="405CF9D6" w14:textId="4D45B19B" w:rsidR="001D6C7B" w:rsidRPr="00E51588" w:rsidRDefault="001D6C7B" w:rsidP="00FC63A5">
      <w:pPr>
        <w:jc w:val="center"/>
        <w:rPr>
          <w:b/>
          <w:sz w:val="25"/>
          <w:szCs w:val="25"/>
        </w:rPr>
      </w:pPr>
      <w:r w:rsidRPr="00E51588">
        <w:rPr>
          <w:b/>
          <w:sz w:val="25"/>
          <w:szCs w:val="25"/>
        </w:rPr>
        <w:t xml:space="preserve">ОБҐРУНТУВАННЯ </w:t>
      </w:r>
    </w:p>
    <w:p w14:paraId="18001341" w14:textId="05B178AB" w:rsidR="001D6C7B" w:rsidRPr="002E26B9" w:rsidRDefault="001D6C7B" w:rsidP="002E26B9">
      <w:pPr>
        <w:spacing w:after="280"/>
        <w:jc w:val="center"/>
        <w:rPr>
          <w:i/>
          <w:sz w:val="20"/>
          <w:szCs w:val="20"/>
        </w:rPr>
      </w:pPr>
      <w:r w:rsidRPr="00E51588">
        <w:rPr>
          <w:sz w:val="25"/>
          <w:szCs w:val="25"/>
          <w:u w:val="single"/>
        </w:rPr>
        <w:t xml:space="preserve">технічних та якісних характеристик </w:t>
      </w:r>
      <w:r w:rsidR="00224646" w:rsidRPr="00E51588">
        <w:rPr>
          <w:sz w:val="25"/>
          <w:szCs w:val="25"/>
          <w:u w:val="single"/>
        </w:rPr>
        <w:t>на</w:t>
      </w:r>
      <w:r w:rsidR="002E26B9" w:rsidRPr="00E51588">
        <w:rPr>
          <w:sz w:val="25"/>
          <w:szCs w:val="25"/>
          <w:u w:val="single"/>
        </w:rPr>
        <w:t>:</w:t>
      </w:r>
      <w:r w:rsidR="00224646" w:rsidRPr="00E51588">
        <w:rPr>
          <w:sz w:val="25"/>
          <w:szCs w:val="25"/>
          <w:u w:val="single"/>
        </w:rPr>
        <w:t xml:space="preserve"> </w:t>
      </w:r>
      <w:r w:rsidR="00176D73" w:rsidRPr="00176D73">
        <w:rPr>
          <w:i/>
          <w:iCs/>
          <w:color w:val="C00000"/>
          <w:sz w:val="25"/>
          <w:szCs w:val="25"/>
          <w:u w:val="single"/>
        </w:rPr>
        <w:t>Апарат наркозно-дихальний (код НК 024:2023 37710 Система анестезіологічна, загального призначення) (код ДК 021:2015 - 33170000-2: Обладнання для анестезії та реанімації)</w:t>
      </w:r>
      <w:r w:rsidRPr="00E51588">
        <w:rPr>
          <w:b/>
          <w:sz w:val="25"/>
          <w:szCs w:val="25"/>
          <w:u w:val="single"/>
        </w:rPr>
        <w:t xml:space="preserve">, </w:t>
      </w:r>
      <w:r w:rsidRPr="00E51588">
        <w:rPr>
          <w:sz w:val="25"/>
          <w:szCs w:val="25"/>
          <w:u w:val="single"/>
        </w:rPr>
        <w:t>розміру бюджетного призначення, очікуваної вартості предмета закупівлі</w:t>
      </w:r>
      <w:r w:rsidR="002E26B9" w:rsidRPr="00E51588">
        <w:rPr>
          <w:sz w:val="25"/>
          <w:szCs w:val="25"/>
        </w:rPr>
        <w:t xml:space="preserve">             </w:t>
      </w:r>
      <w:r w:rsidR="00BB451E" w:rsidRPr="00E51588">
        <w:rPr>
          <w:sz w:val="25"/>
          <w:szCs w:val="25"/>
        </w:rPr>
        <w:t xml:space="preserve">                   </w:t>
      </w:r>
      <w:r w:rsidR="00BB451E">
        <w:rPr>
          <w:sz w:val="28"/>
          <w:szCs w:val="28"/>
        </w:rPr>
        <w:t xml:space="preserve">    </w:t>
      </w:r>
      <w:r w:rsidR="002E26B9">
        <w:rPr>
          <w:sz w:val="28"/>
          <w:szCs w:val="28"/>
        </w:rPr>
        <w:t xml:space="preserve">                             </w:t>
      </w:r>
      <w:r w:rsidR="00E51588">
        <w:rPr>
          <w:sz w:val="28"/>
          <w:szCs w:val="28"/>
        </w:rPr>
        <w:t xml:space="preserve">                                   </w:t>
      </w:r>
      <w:r w:rsidR="002E26B9">
        <w:rPr>
          <w:sz w:val="28"/>
          <w:szCs w:val="28"/>
        </w:rPr>
        <w:t xml:space="preserve">     </w:t>
      </w:r>
      <w:r w:rsidRPr="002E26B9">
        <w:rPr>
          <w:i/>
          <w:sz w:val="20"/>
          <w:szCs w:val="20"/>
        </w:rPr>
        <w:t>(оприлюднюється на виконання постанови КМУ № 710 від 11.10.2016 «Про ефективне використання державних коштів» (зі змінами))</w:t>
      </w:r>
    </w:p>
    <w:p w14:paraId="55EF5E3B" w14:textId="11EB441A" w:rsidR="001D6C7B" w:rsidRPr="00E51588" w:rsidRDefault="001D6C7B" w:rsidP="00F7422F">
      <w:pPr>
        <w:spacing w:before="280"/>
        <w:rPr>
          <w:b/>
          <w:i/>
          <w:color w:val="C00000"/>
          <w:sz w:val="25"/>
          <w:szCs w:val="25"/>
          <w:u w:val="single"/>
        </w:rPr>
      </w:pPr>
      <w:r w:rsidRPr="00E51588">
        <w:rPr>
          <w:b/>
          <w:i/>
          <w:sz w:val="25"/>
          <w:szCs w:val="25"/>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F5B58" w:rsidRPr="00E51588">
        <w:rPr>
          <w:b/>
          <w:i/>
          <w:sz w:val="25"/>
          <w:szCs w:val="25"/>
        </w:rPr>
        <w:t xml:space="preserve"> </w:t>
      </w:r>
      <w:r w:rsidR="00F7422F" w:rsidRPr="00E51588">
        <w:rPr>
          <w:b/>
          <w:i/>
          <w:sz w:val="25"/>
          <w:szCs w:val="25"/>
        </w:rPr>
        <w:t xml:space="preserve">                                                       </w:t>
      </w:r>
      <w:r w:rsidR="00EF5B58" w:rsidRPr="00E51588">
        <w:rPr>
          <w:b/>
          <w:i/>
          <w:sz w:val="25"/>
          <w:szCs w:val="25"/>
        </w:rPr>
        <w:t xml:space="preserve">                                                                                </w:t>
      </w:r>
      <w:r w:rsidRPr="00E51588">
        <w:rPr>
          <w:b/>
          <w:i/>
          <w:color w:val="C00000"/>
          <w:sz w:val="25"/>
          <w:szCs w:val="25"/>
          <w:u w:val="single"/>
        </w:rPr>
        <w:t>КНП «Центральна міська клінічна лікарня» чернівецької міської ради</w:t>
      </w:r>
      <w:r w:rsidR="003D13C1" w:rsidRPr="00E51588">
        <w:rPr>
          <w:b/>
          <w:i/>
          <w:color w:val="C00000"/>
          <w:sz w:val="25"/>
          <w:szCs w:val="25"/>
          <w:u w:val="single"/>
        </w:rPr>
        <w:t xml:space="preserve">, </w:t>
      </w:r>
      <w:r w:rsidRPr="00E51588">
        <w:rPr>
          <w:b/>
          <w:i/>
          <w:color w:val="C00000"/>
          <w:sz w:val="25"/>
          <w:szCs w:val="25"/>
          <w:u w:val="single"/>
        </w:rPr>
        <w:t>вул. Героїв Майдану, 226  м. Чернівці, Чернівецької області 58013</w:t>
      </w:r>
      <w:r w:rsidR="007E44F8">
        <w:rPr>
          <w:b/>
          <w:i/>
          <w:color w:val="C00000"/>
          <w:sz w:val="25"/>
          <w:szCs w:val="25"/>
          <w:u w:val="single"/>
        </w:rPr>
        <w:t xml:space="preserve"> </w:t>
      </w:r>
      <w:r w:rsidRPr="00E51588">
        <w:rPr>
          <w:b/>
          <w:i/>
          <w:color w:val="C00000"/>
          <w:sz w:val="25"/>
          <w:szCs w:val="25"/>
          <w:u w:val="single"/>
        </w:rPr>
        <w:t xml:space="preserve"> код ЄДРПОУ 02005763.</w:t>
      </w:r>
    </w:p>
    <w:p w14:paraId="2B29DC8D" w14:textId="77777777" w:rsidR="003A4FC9" w:rsidRDefault="003A4FC9" w:rsidP="00B51346">
      <w:pPr>
        <w:rPr>
          <w:b/>
          <w:i/>
          <w:iCs/>
          <w:color w:val="000000"/>
          <w:sz w:val="25"/>
          <w:szCs w:val="25"/>
        </w:rPr>
      </w:pPr>
    </w:p>
    <w:p w14:paraId="0CBBDF4D" w14:textId="1AA884F6" w:rsidR="00655A51" w:rsidRDefault="001D6C7B" w:rsidP="0007304D">
      <w:pPr>
        <w:rPr>
          <w:b/>
          <w:bCs/>
          <w:i/>
          <w:iCs/>
          <w:color w:val="C00000"/>
          <w:sz w:val="25"/>
          <w:szCs w:val="25"/>
          <w:u w:val="single"/>
        </w:rPr>
      </w:pPr>
      <w:r w:rsidRPr="00E51588">
        <w:rPr>
          <w:b/>
          <w:i/>
          <w:iCs/>
          <w:color w:val="000000"/>
          <w:sz w:val="25"/>
          <w:szCs w:val="25"/>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E51588">
        <w:rPr>
          <w:sz w:val="25"/>
          <w:szCs w:val="25"/>
        </w:rPr>
        <w:t xml:space="preserve"> </w:t>
      </w:r>
      <w:r w:rsidR="00EF5B58" w:rsidRPr="00E51588">
        <w:rPr>
          <w:sz w:val="25"/>
          <w:szCs w:val="25"/>
        </w:rPr>
        <w:t xml:space="preserve">                                       </w:t>
      </w:r>
      <w:r w:rsidR="00F7422F" w:rsidRPr="00E51588">
        <w:rPr>
          <w:sz w:val="25"/>
          <w:szCs w:val="25"/>
        </w:rPr>
        <w:t xml:space="preserve">                                                                       </w:t>
      </w:r>
      <w:r w:rsidR="00EF5B58" w:rsidRPr="00E51588">
        <w:rPr>
          <w:sz w:val="25"/>
          <w:szCs w:val="25"/>
        </w:rPr>
        <w:t xml:space="preserve"> </w:t>
      </w:r>
      <w:r w:rsidR="00176D73" w:rsidRPr="00176D73">
        <w:rPr>
          <w:b/>
          <w:bCs/>
          <w:i/>
          <w:iCs/>
          <w:color w:val="C00000"/>
          <w:sz w:val="25"/>
          <w:szCs w:val="25"/>
          <w:u w:val="single"/>
        </w:rPr>
        <w:t>Апарат наркозно-дихальний (код НК 024:2023 37710 Система анестезіологічна, загального призначення) (код ДК 021:2015 - 33170000-2: Обладнання для анестезії та реанімації)</w:t>
      </w:r>
    </w:p>
    <w:p w14:paraId="12D67C7C" w14:textId="48098721" w:rsidR="00B51346" w:rsidRDefault="001D6C7B" w:rsidP="0007304D">
      <w:pPr>
        <w:rPr>
          <w:b/>
          <w:bCs/>
          <w:i/>
          <w:iCs/>
          <w:color w:val="C00000"/>
          <w:sz w:val="25"/>
          <w:szCs w:val="25"/>
          <w:u w:val="single"/>
        </w:rPr>
      </w:pPr>
      <w:r w:rsidRPr="00E51588">
        <w:rPr>
          <w:b/>
          <w:i/>
          <w:iCs/>
          <w:sz w:val="25"/>
          <w:szCs w:val="25"/>
        </w:rPr>
        <w:t>Вид та ідентифікатор процедури закупівлі:</w:t>
      </w:r>
      <w:r w:rsidRPr="00E51588">
        <w:rPr>
          <w:i/>
          <w:iCs/>
          <w:sz w:val="25"/>
          <w:szCs w:val="25"/>
        </w:rPr>
        <w:t xml:space="preserve"> </w:t>
      </w:r>
      <w:r w:rsidR="00176D73" w:rsidRPr="00176D73">
        <w:rPr>
          <w:b/>
          <w:bCs/>
          <w:i/>
          <w:iCs/>
          <w:color w:val="C00000"/>
          <w:sz w:val="25"/>
          <w:szCs w:val="25"/>
          <w:u w:val="single"/>
        </w:rPr>
        <w:t>UA-2026-01-12-007771-a</w:t>
      </w:r>
    </w:p>
    <w:p w14:paraId="3E129CAD" w14:textId="1F60E9EF" w:rsidR="001D6C7B" w:rsidRPr="00E51588" w:rsidRDefault="001D6C7B" w:rsidP="00D52B7D">
      <w:pPr>
        <w:spacing w:before="280" w:after="280"/>
        <w:jc w:val="both"/>
        <w:rPr>
          <w:sz w:val="25"/>
          <w:szCs w:val="25"/>
        </w:rPr>
      </w:pPr>
      <w:r w:rsidRPr="00E51588">
        <w:rPr>
          <w:b/>
          <w:i/>
          <w:iCs/>
          <w:sz w:val="25"/>
          <w:szCs w:val="25"/>
        </w:rPr>
        <w:t>Очікувана вартість та обґрунтування очікуваної вартості предмета закупівлі:</w:t>
      </w:r>
      <w:r w:rsidRPr="00E51588">
        <w:rPr>
          <w:sz w:val="25"/>
          <w:szCs w:val="25"/>
        </w:rPr>
        <w:t xml:space="preserve"> </w:t>
      </w:r>
      <w:r w:rsidR="006D4CDA">
        <w:rPr>
          <w:sz w:val="25"/>
          <w:szCs w:val="25"/>
        </w:rPr>
        <w:t xml:space="preserve">                   </w:t>
      </w:r>
      <w:r w:rsidR="00176D73">
        <w:rPr>
          <w:b/>
          <w:bCs/>
          <w:i/>
          <w:iCs/>
          <w:color w:val="C00000"/>
          <w:sz w:val="25"/>
          <w:szCs w:val="25"/>
          <w:u w:val="single"/>
          <w:shd w:val="clear" w:color="auto" w:fill="FFFFFF"/>
        </w:rPr>
        <w:t>2 506 400</w:t>
      </w:r>
      <w:r w:rsidR="00EF5B58" w:rsidRPr="00E51588">
        <w:rPr>
          <w:b/>
          <w:bCs/>
          <w:i/>
          <w:iCs/>
          <w:color w:val="C00000"/>
          <w:sz w:val="25"/>
          <w:szCs w:val="25"/>
          <w:u w:val="single"/>
          <w:shd w:val="clear" w:color="auto" w:fill="FFFFFF"/>
        </w:rPr>
        <w:t>,00</w:t>
      </w:r>
      <w:r w:rsidRPr="00E51588">
        <w:rPr>
          <w:b/>
          <w:bCs/>
          <w:i/>
          <w:iCs/>
          <w:color w:val="C00000"/>
          <w:sz w:val="25"/>
          <w:szCs w:val="25"/>
          <w:u w:val="single"/>
        </w:rPr>
        <w:t xml:space="preserve"> грн</w:t>
      </w:r>
      <w:r w:rsidRPr="00E51588">
        <w:rPr>
          <w:sz w:val="25"/>
          <w:szCs w:val="25"/>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w:t>
      </w:r>
      <w:r w:rsidR="00EF5B58" w:rsidRPr="00E51588">
        <w:rPr>
          <w:sz w:val="25"/>
          <w:szCs w:val="25"/>
        </w:rPr>
        <w:t>статистичного аналізу ринкових цін,</w:t>
      </w:r>
      <w:r w:rsidR="0033498F">
        <w:rPr>
          <w:sz w:val="25"/>
          <w:szCs w:val="25"/>
        </w:rPr>
        <w:t xml:space="preserve"> </w:t>
      </w:r>
      <w:r w:rsidR="00EF5B58" w:rsidRPr="00E51588">
        <w:rPr>
          <w:sz w:val="25"/>
          <w:szCs w:val="25"/>
        </w:rPr>
        <w:t>наданих комерційних пропозицій</w:t>
      </w:r>
      <w:r w:rsidR="00181689" w:rsidRPr="00E51588">
        <w:rPr>
          <w:sz w:val="25"/>
          <w:szCs w:val="25"/>
        </w:rPr>
        <w:t xml:space="preserve">, </w:t>
      </w:r>
      <w:r w:rsidRPr="00E51588">
        <w:rPr>
          <w:sz w:val="25"/>
          <w:szCs w:val="25"/>
        </w:rPr>
        <w:t>примірної методики визначення очікуваної вартості предмета закупівлі, а саме: згідно з пунктом</w:t>
      </w:r>
      <w:r w:rsidR="00560816">
        <w:rPr>
          <w:sz w:val="25"/>
          <w:szCs w:val="25"/>
        </w:rPr>
        <w:t xml:space="preserve">  </w:t>
      </w:r>
      <w:r w:rsidRPr="00E51588">
        <w:rPr>
          <w:sz w:val="25"/>
          <w:szCs w:val="25"/>
        </w:rPr>
        <w:t xml:space="preserve">1 розділу ІІІ наказу Міністерства розвитку економіки, торгівлі та сільського господарства України від 18.02.2020  № 275 із змінами. </w:t>
      </w:r>
    </w:p>
    <w:p w14:paraId="6B1176BB" w14:textId="6C8C83F8" w:rsidR="001D6C7B" w:rsidRPr="001E0380" w:rsidRDefault="001D6C7B" w:rsidP="00CC4062">
      <w:pPr>
        <w:spacing w:before="280" w:after="280"/>
        <w:jc w:val="both"/>
        <w:rPr>
          <w:sz w:val="25"/>
          <w:szCs w:val="25"/>
        </w:rPr>
      </w:pPr>
      <w:r w:rsidRPr="00E51588">
        <w:rPr>
          <w:b/>
          <w:i/>
          <w:iCs/>
          <w:sz w:val="25"/>
          <w:szCs w:val="25"/>
        </w:rPr>
        <w:t>Розмір бюджетного призначення:</w:t>
      </w:r>
      <w:r w:rsidRPr="00E51588">
        <w:rPr>
          <w:sz w:val="25"/>
          <w:szCs w:val="25"/>
        </w:rPr>
        <w:t xml:space="preserve"> </w:t>
      </w:r>
      <w:r w:rsidR="005369A4" w:rsidRPr="00E51588">
        <w:rPr>
          <w:sz w:val="25"/>
          <w:szCs w:val="25"/>
        </w:rPr>
        <w:t xml:space="preserve"> </w:t>
      </w:r>
      <w:r w:rsidR="00176D73">
        <w:rPr>
          <w:b/>
          <w:bCs/>
          <w:i/>
          <w:iCs/>
          <w:color w:val="C00000"/>
          <w:sz w:val="25"/>
          <w:szCs w:val="25"/>
          <w:u w:val="single"/>
          <w:shd w:val="clear" w:color="auto" w:fill="FFFFFF"/>
        </w:rPr>
        <w:t>2 506 400</w:t>
      </w:r>
      <w:r w:rsidR="00176D73" w:rsidRPr="00E51588">
        <w:rPr>
          <w:b/>
          <w:bCs/>
          <w:i/>
          <w:iCs/>
          <w:color w:val="C00000"/>
          <w:sz w:val="25"/>
          <w:szCs w:val="25"/>
          <w:u w:val="single"/>
          <w:shd w:val="clear" w:color="auto" w:fill="FFFFFF"/>
        </w:rPr>
        <w:t>,00</w:t>
      </w:r>
      <w:r w:rsidR="00176D73" w:rsidRPr="00E51588">
        <w:rPr>
          <w:b/>
          <w:bCs/>
          <w:i/>
          <w:iCs/>
          <w:color w:val="C00000"/>
          <w:sz w:val="25"/>
          <w:szCs w:val="25"/>
          <w:u w:val="single"/>
        </w:rPr>
        <w:t xml:space="preserve"> </w:t>
      </w:r>
      <w:r w:rsidR="00164376" w:rsidRPr="00E51588">
        <w:rPr>
          <w:b/>
          <w:bCs/>
          <w:i/>
          <w:iCs/>
          <w:color w:val="C00000"/>
          <w:sz w:val="25"/>
          <w:szCs w:val="25"/>
          <w:u w:val="single"/>
        </w:rPr>
        <w:t xml:space="preserve"> грн.</w:t>
      </w:r>
      <w:r w:rsidRPr="00E51588">
        <w:rPr>
          <w:sz w:val="25"/>
          <w:szCs w:val="25"/>
        </w:rPr>
        <w:t xml:space="preserve"> згідно з</w:t>
      </w:r>
      <w:r w:rsidR="00DF49AB">
        <w:rPr>
          <w:sz w:val="25"/>
          <w:szCs w:val="25"/>
        </w:rPr>
        <w:t xml:space="preserve"> </w:t>
      </w:r>
      <w:bookmarkStart w:id="0" w:name="_Hlk219818633"/>
      <w:r w:rsidR="00176D73" w:rsidRPr="00176D73">
        <w:rPr>
          <w:color w:val="C00000"/>
          <w:sz w:val="25"/>
          <w:szCs w:val="25"/>
        </w:rPr>
        <w:t>Лімітною д</w:t>
      </w:r>
      <w:r w:rsidR="00DF49AB" w:rsidRPr="00CC4062">
        <w:rPr>
          <w:color w:val="C00000"/>
          <w:sz w:val="25"/>
          <w:szCs w:val="25"/>
        </w:rPr>
        <w:t>овідкою Управління ОЗ Чернівецької МР про бюджет</w:t>
      </w:r>
      <w:r w:rsidR="00176D73">
        <w:rPr>
          <w:color w:val="C00000"/>
          <w:sz w:val="25"/>
          <w:szCs w:val="25"/>
        </w:rPr>
        <w:t xml:space="preserve">ні </w:t>
      </w:r>
      <w:r w:rsidR="00DF49AB" w:rsidRPr="00CC4062">
        <w:rPr>
          <w:color w:val="C00000"/>
          <w:sz w:val="25"/>
          <w:szCs w:val="25"/>
        </w:rPr>
        <w:t>асигнуван</w:t>
      </w:r>
      <w:r w:rsidR="00176D73">
        <w:rPr>
          <w:color w:val="C00000"/>
          <w:sz w:val="25"/>
          <w:szCs w:val="25"/>
        </w:rPr>
        <w:t>ня</w:t>
      </w:r>
      <w:r w:rsidR="00DF49AB" w:rsidRPr="00CC4062">
        <w:rPr>
          <w:color w:val="C00000"/>
          <w:sz w:val="25"/>
          <w:szCs w:val="25"/>
        </w:rPr>
        <w:t xml:space="preserve"> </w:t>
      </w:r>
      <w:r w:rsidR="00176D73">
        <w:rPr>
          <w:color w:val="C00000"/>
          <w:sz w:val="25"/>
          <w:szCs w:val="25"/>
        </w:rPr>
        <w:t>та кредитування на 2026 рік</w:t>
      </w:r>
      <w:r w:rsidR="001E0380">
        <w:rPr>
          <w:color w:val="C00000"/>
          <w:sz w:val="25"/>
          <w:szCs w:val="25"/>
          <w:u w:val="single"/>
        </w:rPr>
        <w:t xml:space="preserve">, </w:t>
      </w:r>
      <w:r w:rsidR="00176D73">
        <w:rPr>
          <w:color w:val="C00000"/>
          <w:sz w:val="25"/>
          <w:szCs w:val="25"/>
          <w:u w:val="single"/>
        </w:rPr>
        <w:t xml:space="preserve"> рішенням </w:t>
      </w:r>
      <w:r w:rsidR="001E0380" w:rsidRPr="001E0380">
        <w:rPr>
          <w:color w:val="C00000"/>
          <w:sz w:val="25"/>
          <w:szCs w:val="25"/>
        </w:rPr>
        <w:t xml:space="preserve">Чернівецької МР </w:t>
      </w:r>
      <w:r w:rsidR="00176D73">
        <w:rPr>
          <w:color w:val="C00000"/>
          <w:sz w:val="25"/>
          <w:szCs w:val="25"/>
        </w:rPr>
        <w:t xml:space="preserve">від 23.12.2025 р. </w:t>
      </w:r>
      <w:r w:rsidR="000B7E20">
        <w:rPr>
          <w:color w:val="C00000"/>
          <w:sz w:val="25"/>
          <w:szCs w:val="25"/>
        </w:rPr>
        <w:t>№</w:t>
      </w:r>
      <w:r w:rsidR="00176D73">
        <w:rPr>
          <w:color w:val="C00000"/>
          <w:sz w:val="25"/>
          <w:szCs w:val="25"/>
        </w:rPr>
        <w:t xml:space="preserve"> 2691 «Про бюджет Чернівецької міської територіальної громади на 2026 рік.» </w:t>
      </w:r>
    </w:p>
    <w:bookmarkEnd w:id="0"/>
    <w:p w14:paraId="40732421" w14:textId="33DDCC9D" w:rsidR="00DF49AB" w:rsidRDefault="00DF49AB" w:rsidP="005369A4">
      <w:pPr>
        <w:spacing w:before="280" w:after="280"/>
        <w:rPr>
          <w:b/>
          <w:bCs/>
          <w:i/>
          <w:iCs/>
          <w:color w:val="C00000"/>
          <w:sz w:val="25"/>
          <w:szCs w:val="25"/>
          <w:u w:val="single"/>
        </w:rPr>
      </w:pPr>
      <w:r w:rsidRPr="00DF49AB">
        <w:rPr>
          <w:b/>
          <w:bCs/>
          <w:i/>
          <w:iCs/>
          <w:sz w:val="25"/>
          <w:szCs w:val="25"/>
        </w:rPr>
        <w:t>Джерело фінансування</w:t>
      </w:r>
      <w:r>
        <w:rPr>
          <w:b/>
          <w:bCs/>
          <w:i/>
          <w:iCs/>
          <w:sz w:val="25"/>
          <w:szCs w:val="25"/>
        </w:rPr>
        <w:t xml:space="preserve">: </w:t>
      </w:r>
      <w:r w:rsidRPr="00DF49AB">
        <w:rPr>
          <w:b/>
          <w:bCs/>
          <w:i/>
          <w:iCs/>
          <w:color w:val="C00000"/>
          <w:sz w:val="25"/>
          <w:szCs w:val="25"/>
          <w:u w:val="single"/>
        </w:rPr>
        <w:t>Бюджет Чернівецької міської територіальної громади.</w:t>
      </w:r>
      <w:r>
        <w:rPr>
          <w:b/>
          <w:bCs/>
          <w:i/>
          <w:iCs/>
          <w:color w:val="C00000"/>
          <w:sz w:val="25"/>
          <w:szCs w:val="25"/>
          <w:u w:val="single"/>
        </w:rPr>
        <w:t xml:space="preserve"> </w:t>
      </w:r>
    </w:p>
    <w:p w14:paraId="6DAA1F7D" w14:textId="77777777" w:rsidR="00373FF9" w:rsidRDefault="00DF49AB" w:rsidP="007E44F8">
      <w:pPr>
        <w:spacing w:before="280" w:after="280"/>
        <w:jc w:val="both"/>
        <w:rPr>
          <w:b/>
          <w:bCs/>
          <w:i/>
          <w:iCs/>
          <w:color w:val="C00000"/>
          <w:sz w:val="25"/>
          <w:szCs w:val="25"/>
          <w:u w:val="single"/>
        </w:rPr>
      </w:pPr>
      <w:r w:rsidRPr="00DF49AB">
        <w:rPr>
          <w:b/>
          <w:bCs/>
          <w:i/>
          <w:iCs/>
          <w:color w:val="000000" w:themeColor="text1"/>
          <w:sz w:val="25"/>
          <w:szCs w:val="25"/>
        </w:rPr>
        <w:lastRenderedPageBreak/>
        <w:t xml:space="preserve">КФКВ : </w:t>
      </w:r>
      <w:r w:rsidR="00373FF9" w:rsidRPr="00DF49AB">
        <w:rPr>
          <w:b/>
          <w:bCs/>
          <w:i/>
          <w:iCs/>
          <w:color w:val="C00000"/>
          <w:sz w:val="25"/>
          <w:szCs w:val="25"/>
          <w:u w:val="single"/>
        </w:rPr>
        <w:t xml:space="preserve">0712010 «Багатопрофільна </w:t>
      </w:r>
      <w:r w:rsidR="00373FF9">
        <w:rPr>
          <w:b/>
          <w:bCs/>
          <w:i/>
          <w:iCs/>
          <w:color w:val="C00000"/>
          <w:sz w:val="25"/>
          <w:szCs w:val="25"/>
          <w:u w:val="single"/>
        </w:rPr>
        <w:t xml:space="preserve">стаціонарна медична допомога населенню». </w:t>
      </w:r>
    </w:p>
    <w:p w14:paraId="0688B8BB" w14:textId="3BE846B8" w:rsidR="00DF49AB" w:rsidRPr="00DF49AB" w:rsidRDefault="00DF49AB" w:rsidP="007E44F8">
      <w:pPr>
        <w:spacing w:before="280" w:after="280"/>
        <w:jc w:val="both"/>
        <w:rPr>
          <w:b/>
          <w:bCs/>
          <w:i/>
          <w:iCs/>
          <w:color w:val="C00000"/>
          <w:sz w:val="25"/>
          <w:szCs w:val="25"/>
          <w:u w:val="single"/>
        </w:rPr>
      </w:pPr>
      <w:r w:rsidRPr="00DF49AB">
        <w:rPr>
          <w:b/>
          <w:bCs/>
          <w:i/>
          <w:iCs/>
          <w:color w:val="000000" w:themeColor="text1"/>
          <w:sz w:val="25"/>
          <w:szCs w:val="25"/>
        </w:rPr>
        <w:t>К</w:t>
      </w:r>
      <w:r>
        <w:rPr>
          <w:b/>
          <w:bCs/>
          <w:i/>
          <w:iCs/>
          <w:color w:val="000000" w:themeColor="text1"/>
          <w:sz w:val="25"/>
          <w:szCs w:val="25"/>
        </w:rPr>
        <w:t>Е</w:t>
      </w:r>
      <w:r w:rsidRPr="00DF49AB">
        <w:rPr>
          <w:b/>
          <w:bCs/>
          <w:i/>
          <w:iCs/>
          <w:color w:val="000000" w:themeColor="text1"/>
          <w:sz w:val="25"/>
          <w:szCs w:val="25"/>
        </w:rPr>
        <w:t xml:space="preserve">КВ : </w:t>
      </w:r>
      <w:r w:rsidR="00CC4062" w:rsidRPr="00CC4062">
        <w:rPr>
          <w:b/>
          <w:bCs/>
          <w:i/>
          <w:iCs/>
          <w:color w:val="C00000"/>
          <w:sz w:val="25"/>
          <w:szCs w:val="25"/>
          <w:u w:val="single"/>
        </w:rPr>
        <w:t>3210</w:t>
      </w:r>
      <w:r w:rsidR="00CC4062">
        <w:rPr>
          <w:b/>
          <w:bCs/>
          <w:i/>
          <w:iCs/>
          <w:color w:val="C00000"/>
          <w:sz w:val="25"/>
          <w:szCs w:val="25"/>
          <w:u w:val="single"/>
        </w:rPr>
        <w:t>;</w:t>
      </w:r>
      <w:r w:rsidRPr="00CC4062">
        <w:rPr>
          <w:b/>
          <w:bCs/>
          <w:i/>
          <w:iCs/>
          <w:color w:val="C00000"/>
          <w:sz w:val="25"/>
          <w:szCs w:val="25"/>
          <w:u w:val="single"/>
        </w:rPr>
        <w:t xml:space="preserve">3110 </w:t>
      </w:r>
      <w:r w:rsidRPr="00DF49AB">
        <w:rPr>
          <w:b/>
          <w:bCs/>
          <w:i/>
          <w:iCs/>
          <w:color w:val="C00000"/>
          <w:sz w:val="25"/>
          <w:szCs w:val="25"/>
          <w:u w:val="single"/>
        </w:rPr>
        <w:t>«</w:t>
      </w:r>
      <w:r>
        <w:rPr>
          <w:b/>
          <w:bCs/>
          <w:i/>
          <w:iCs/>
          <w:color w:val="C00000"/>
          <w:sz w:val="25"/>
          <w:szCs w:val="25"/>
          <w:u w:val="single"/>
        </w:rPr>
        <w:t>Капітальні видатки»; «Придбання обладнання і предметів довгострокового користування».</w:t>
      </w:r>
    </w:p>
    <w:p w14:paraId="4DF807FF" w14:textId="2236037D" w:rsidR="00F772C0" w:rsidRDefault="001D6C7B" w:rsidP="001D6C7B">
      <w:pPr>
        <w:spacing w:after="120"/>
        <w:jc w:val="both"/>
        <w:rPr>
          <w:b/>
          <w:sz w:val="25"/>
          <w:szCs w:val="25"/>
        </w:rPr>
      </w:pPr>
      <w:r w:rsidRPr="00E51588">
        <w:rPr>
          <w:b/>
          <w:i/>
          <w:iCs/>
          <w:sz w:val="25"/>
          <w:szCs w:val="25"/>
        </w:rPr>
        <w:t>Обґрунтування технічних та якісних характеристик предмета закупівлі</w:t>
      </w:r>
      <w:r w:rsidR="00F772C0">
        <w:rPr>
          <w:b/>
          <w:i/>
          <w:iCs/>
          <w:sz w:val="25"/>
          <w:szCs w:val="25"/>
        </w:rPr>
        <w:t>:</w:t>
      </w:r>
    </w:p>
    <w:p w14:paraId="1804E018" w14:textId="0D4091A9" w:rsidR="001D6C7B" w:rsidRPr="00E51588" w:rsidRDefault="001D6C7B" w:rsidP="001D6C7B">
      <w:pPr>
        <w:spacing w:after="120"/>
        <w:jc w:val="both"/>
        <w:rPr>
          <w:sz w:val="25"/>
          <w:szCs w:val="25"/>
        </w:rPr>
      </w:pPr>
      <w:r w:rsidRPr="00E51588">
        <w:rPr>
          <w:sz w:val="25"/>
          <w:szCs w:val="25"/>
        </w:rPr>
        <w:t>Термін постачання —</w:t>
      </w:r>
      <w:r w:rsidRPr="00E51588">
        <w:rPr>
          <w:b/>
          <w:bCs/>
          <w:i/>
          <w:iCs/>
          <w:color w:val="C00000"/>
          <w:sz w:val="25"/>
          <w:szCs w:val="25"/>
          <w:u w:val="single"/>
        </w:rPr>
        <w:t xml:space="preserve">по </w:t>
      </w:r>
      <w:r w:rsidR="00176D73">
        <w:rPr>
          <w:b/>
          <w:bCs/>
          <w:i/>
          <w:iCs/>
          <w:color w:val="C00000"/>
          <w:sz w:val="25"/>
          <w:szCs w:val="25"/>
          <w:u w:val="single"/>
        </w:rPr>
        <w:t>30</w:t>
      </w:r>
      <w:r w:rsidR="001D462A" w:rsidRPr="00E51588">
        <w:rPr>
          <w:b/>
          <w:bCs/>
          <w:i/>
          <w:iCs/>
          <w:color w:val="C00000"/>
          <w:sz w:val="25"/>
          <w:szCs w:val="25"/>
          <w:u w:val="single"/>
        </w:rPr>
        <w:t xml:space="preserve"> </w:t>
      </w:r>
      <w:r w:rsidR="00176D73">
        <w:rPr>
          <w:b/>
          <w:bCs/>
          <w:i/>
          <w:iCs/>
          <w:color w:val="C00000"/>
          <w:sz w:val="25"/>
          <w:szCs w:val="25"/>
          <w:u w:val="single"/>
        </w:rPr>
        <w:t>червня</w:t>
      </w:r>
      <w:r w:rsidR="001D462A" w:rsidRPr="00E51588">
        <w:rPr>
          <w:b/>
          <w:bCs/>
          <w:i/>
          <w:iCs/>
          <w:color w:val="C00000"/>
          <w:sz w:val="25"/>
          <w:szCs w:val="25"/>
          <w:u w:val="single"/>
        </w:rPr>
        <w:t xml:space="preserve"> </w:t>
      </w:r>
      <w:r w:rsidRPr="00E51588">
        <w:rPr>
          <w:b/>
          <w:bCs/>
          <w:i/>
          <w:iCs/>
          <w:color w:val="C00000"/>
          <w:sz w:val="25"/>
          <w:szCs w:val="25"/>
          <w:u w:val="single"/>
        </w:rPr>
        <w:t>202</w:t>
      </w:r>
      <w:r w:rsidR="00176D73">
        <w:rPr>
          <w:b/>
          <w:bCs/>
          <w:i/>
          <w:iCs/>
          <w:color w:val="C00000"/>
          <w:sz w:val="25"/>
          <w:szCs w:val="25"/>
          <w:u w:val="single"/>
        </w:rPr>
        <w:t>6</w:t>
      </w:r>
      <w:r w:rsidR="001D462A" w:rsidRPr="00E51588">
        <w:rPr>
          <w:b/>
          <w:bCs/>
          <w:i/>
          <w:iCs/>
          <w:color w:val="C00000"/>
          <w:sz w:val="25"/>
          <w:szCs w:val="25"/>
          <w:u w:val="single"/>
        </w:rPr>
        <w:t xml:space="preserve"> </w:t>
      </w:r>
      <w:r w:rsidRPr="00E51588">
        <w:rPr>
          <w:b/>
          <w:bCs/>
          <w:i/>
          <w:iCs/>
          <w:color w:val="C00000"/>
          <w:sz w:val="25"/>
          <w:szCs w:val="25"/>
          <w:u w:val="single"/>
        </w:rPr>
        <w:t>р.</w:t>
      </w:r>
      <w:r w:rsidRPr="00E51588">
        <w:rPr>
          <w:color w:val="C00000"/>
          <w:sz w:val="25"/>
          <w:szCs w:val="25"/>
        </w:rPr>
        <w:t xml:space="preserve"> </w:t>
      </w:r>
    </w:p>
    <w:p w14:paraId="0E15AB73" w14:textId="6E7157C2" w:rsidR="001D6C7B" w:rsidRPr="00E51588" w:rsidRDefault="001D6C7B" w:rsidP="003C1D40">
      <w:pPr>
        <w:jc w:val="both"/>
        <w:rPr>
          <w:sz w:val="25"/>
          <w:szCs w:val="25"/>
        </w:rPr>
      </w:pPr>
      <w:r w:rsidRPr="00E51588">
        <w:rPr>
          <w:sz w:val="25"/>
          <w:szCs w:val="25"/>
        </w:rPr>
        <w:t>Якісні</w:t>
      </w:r>
      <w:r w:rsidR="005C56CC" w:rsidRPr="00E51588">
        <w:rPr>
          <w:sz w:val="25"/>
          <w:szCs w:val="25"/>
        </w:rPr>
        <w:t>, кількісні</w:t>
      </w:r>
      <w:r w:rsidRPr="00E51588">
        <w:rPr>
          <w:sz w:val="25"/>
          <w:szCs w:val="25"/>
        </w:rPr>
        <w:t xml:space="preserve"> та технічні характеристики </w:t>
      </w:r>
      <w:r w:rsidR="005C56CC" w:rsidRPr="00E51588">
        <w:rPr>
          <w:color w:val="C00000"/>
          <w:sz w:val="25"/>
          <w:szCs w:val="25"/>
        </w:rPr>
        <w:t>Обладнання</w:t>
      </w:r>
      <w:r w:rsidR="005C56CC" w:rsidRPr="00E51588">
        <w:rPr>
          <w:sz w:val="25"/>
          <w:szCs w:val="25"/>
        </w:rPr>
        <w:t xml:space="preserve"> </w:t>
      </w:r>
      <w:r w:rsidRPr="00E51588">
        <w:rPr>
          <w:sz w:val="25"/>
          <w:szCs w:val="25"/>
        </w:rPr>
        <w:t>визначені з урахуванням реальних потреб підприємства</w:t>
      </w:r>
      <w:r w:rsidR="003C1D40">
        <w:rPr>
          <w:sz w:val="25"/>
          <w:szCs w:val="25"/>
        </w:rPr>
        <w:t xml:space="preserve">, </w:t>
      </w:r>
      <w:r w:rsidR="003C1D40" w:rsidRPr="003C1D40">
        <w:rPr>
          <w:color w:val="C00000"/>
          <w:sz w:val="25"/>
          <w:szCs w:val="25"/>
        </w:rPr>
        <w:t>керівник</w:t>
      </w:r>
      <w:r w:rsidR="00373FF9">
        <w:rPr>
          <w:color w:val="C00000"/>
          <w:sz w:val="25"/>
          <w:szCs w:val="25"/>
        </w:rPr>
        <w:t>а</w:t>
      </w:r>
      <w:r w:rsidR="003C1D40" w:rsidRPr="003C1D40">
        <w:rPr>
          <w:color w:val="C00000"/>
          <w:sz w:val="25"/>
          <w:szCs w:val="25"/>
        </w:rPr>
        <w:t xml:space="preserve"> структурн</w:t>
      </w:r>
      <w:r w:rsidR="00373FF9">
        <w:rPr>
          <w:color w:val="C00000"/>
          <w:sz w:val="25"/>
          <w:szCs w:val="25"/>
        </w:rPr>
        <w:t>ого</w:t>
      </w:r>
      <w:r w:rsidR="003C1D40" w:rsidRPr="003C1D40">
        <w:rPr>
          <w:color w:val="C00000"/>
          <w:sz w:val="25"/>
          <w:szCs w:val="25"/>
        </w:rPr>
        <w:t xml:space="preserve"> підрозділ</w:t>
      </w:r>
      <w:r w:rsidR="00373FF9">
        <w:rPr>
          <w:color w:val="C00000"/>
          <w:sz w:val="25"/>
          <w:szCs w:val="25"/>
        </w:rPr>
        <w:t>у</w:t>
      </w:r>
      <w:r w:rsidR="003C1D40" w:rsidRPr="003C1D40">
        <w:rPr>
          <w:color w:val="C00000"/>
          <w:sz w:val="25"/>
          <w:szCs w:val="25"/>
        </w:rPr>
        <w:t xml:space="preserve">, </w:t>
      </w:r>
      <w:r w:rsidR="00176D73">
        <w:rPr>
          <w:color w:val="C00000"/>
          <w:sz w:val="25"/>
          <w:szCs w:val="25"/>
        </w:rPr>
        <w:t xml:space="preserve">старшого ординатора відділення анестезіології з ліжками інтенсивної терапії Корпус № 2 </w:t>
      </w:r>
      <w:r w:rsidR="00F772C0">
        <w:rPr>
          <w:color w:val="C00000"/>
          <w:sz w:val="25"/>
          <w:szCs w:val="25"/>
        </w:rPr>
        <w:t xml:space="preserve"> </w:t>
      </w:r>
      <w:r w:rsidR="00176D73">
        <w:rPr>
          <w:color w:val="C00000"/>
          <w:sz w:val="25"/>
          <w:szCs w:val="25"/>
        </w:rPr>
        <w:t>Максима РОЇКА</w:t>
      </w:r>
      <w:r w:rsidRPr="003C1D40">
        <w:rPr>
          <w:color w:val="C00000"/>
          <w:sz w:val="25"/>
          <w:szCs w:val="25"/>
        </w:rPr>
        <w:t xml:space="preserve"> </w:t>
      </w:r>
      <w:r w:rsidRPr="00E51588">
        <w:rPr>
          <w:sz w:val="25"/>
          <w:szCs w:val="25"/>
        </w:rPr>
        <w:t xml:space="preserve">та оптимального співвідношення ціни та якості. </w:t>
      </w:r>
    </w:p>
    <w:p w14:paraId="705F0D20" w14:textId="4C9DC13A" w:rsidR="001D6C7B" w:rsidRPr="00E51588" w:rsidRDefault="001D6C7B" w:rsidP="00C60ED2">
      <w:pPr>
        <w:jc w:val="both"/>
        <w:rPr>
          <w:sz w:val="25"/>
          <w:szCs w:val="25"/>
        </w:rPr>
      </w:pPr>
      <w:r w:rsidRPr="00E51588">
        <w:rPr>
          <w:sz w:val="25"/>
          <w:szCs w:val="25"/>
        </w:rPr>
        <w:t xml:space="preserve">Враховуючи зазначене, </w:t>
      </w:r>
      <w:r w:rsidR="00C74F48" w:rsidRPr="00E51588">
        <w:rPr>
          <w:sz w:val="25"/>
          <w:szCs w:val="25"/>
        </w:rPr>
        <w:t>З</w:t>
      </w:r>
      <w:r w:rsidRPr="00E51588">
        <w:rPr>
          <w:sz w:val="25"/>
          <w:szCs w:val="25"/>
        </w:rPr>
        <w:t xml:space="preserve">амовник прийняв рішення стосовно застосування таких </w:t>
      </w:r>
      <w:r w:rsidR="00C60ED2" w:rsidRPr="00E51588">
        <w:rPr>
          <w:sz w:val="25"/>
          <w:szCs w:val="25"/>
        </w:rPr>
        <w:t>медико-технічні, якісні та кількісні характеристики предмета закупівлі</w:t>
      </w:r>
      <w:r w:rsidRPr="00E51588">
        <w:rPr>
          <w:sz w:val="25"/>
          <w:szCs w:val="25"/>
        </w:rPr>
        <w:t>:</w:t>
      </w:r>
    </w:p>
    <w:p w14:paraId="78C9177B" w14:textId="77777777" w:rsidR="001D6C7B" w:rsidRPr="00BB451E" w:rsidRDefault="001D6C7B" w:rsidP="001D6C7B">
      <w:pPr>
        <w:rPr>
          <w:b/>
          <w:sz w:val="26"/>
          <w:szCs w:val="26"/>
        </w:rPr>
      </w:pPr>
    </w:p>
    <w:p w14:paraId="39D2F93A" w14:textId="77777777" w:rsidR="000B38A9" w:rsidRPr="00466B20" w:rsidRDefault="000B38A9" w:rsidP="000B38A9">
      <w:pPr>
        <w:tabs>
          <w:tab w:val="left" w:pos="284"/>
        </w:tabs>
        <w:ind w:left="-284"/>
        <w:jc w:val="center"/>
        <w:rPr>
          <w:b/>
          <w:bCs/>
          <w:lang w:eastAsia="uk-UA"/>
        </w:rPr>
      </w:pPr>
      <w:r w:rsidRPr="00466B20">
        <w:rPr>
          <w:b/>
          <w:bCs/>
          <w:lang w:eastAsia="uk-UA"/>
        </w:rPr>
        <w:t xml:space="preserve">Інформація про необхідні медико-технічні, якісні та кількісні характеристики </w:t>
      </w:r>
    </w:p>
    <w:p w14:paraId="6DAFE6E1" w14:textId="77777777" w:rsidR="000B38A9" w:rsidRDefault="000B38A9" w:rsidP="000B38A9">
      <w:pPr>
        <w:tabs>
          <w:tab w:val="left" w:pos="284"/>
        </w:tabs>
        <w:ind w:left="-284"/>
        <w:jc w:val="center"/>
        <w:rPr>
          <w:b/>
          <w:bCs/>
          <w:lang w:eastAsia="uk-UA"/>
        </w:rPr>
      </w:pPr>
      <w:r w:rsidRPr="00466B20">
        <w:rPr>
          <w:b/>
          <w:bCs/>
          <w:lang w:eastAsia="uk-UA"/>
        </w:rPr>
        <w:t>предмета закупівлі</w:t>
      </w:r>
    </w:p>
    <w:p w14:paraId="5802E51C" w14:textId="77777777" w:rsidR="002347B0" w:rsidRPr="008160E3" w:rsidRDefault="002347B0" w:rsidP="002347B0">
      <w:pPr>
        <w:jc w:val="center"/>
        <w:rPr>
          <w:b/>
          <w:bCs/>
        </w:rPr>
      </w:pPr>
      <w:r w:rsidRPr="008160E3">
        <w:rPr>
          <w:b/>
          <w:bCs/>
        </w:rPr>
        <w:t>Апарат наркозно-дихальний</w:t>
      </w:r>
    </w:p>
    <w:p w14:paraId="021C55E4" w14:textId="77777777" w:rsidR="002347B0" w:rsidRPr="008160E3" w:rsidRDefault="002347B0" w:rsidP="002347B0">
      <w:pPr>
        <w:jc w:val="center"/>
        <w:rPr>
          <w:b/>
          <w:bCs/>
        </w:rPr>
      </w:pPr>
      <w:r w:rsidRPr="008160E3">
        <w:rPr>
          <w:b/>
          <w:bCs/>
        </w:rPr>
        <w:t>(код НК 024:20</w:t>
      </w:r>
      <w:r>
        <w:rPr>
          <w:b/>
          <w:bCs/>
        </w:rPr>
        <w:t>23</w:t>
      </w:r>
      <w:r w:rsidRPr="008160E3">
        <w:rPr>
          <w:b/>
          <w:bCs/>
        </w:rPr>
        <w:t xml:space="preserve"> 37710 Система анестезіологічна, загального призначення)</w:t>
      </w:r>
    </w:p>
    <w:p w14:paraId="1417C2D4" w14:textId="77777777" w:rsidR="002347B0" w:rsidRPr="008160E3" w:rsidRDefault="002347B0" w:rsidP="002347B0">
      <w:pPr>
        <w:jc w:val="center"/>
        <w:rPr>
          <w:i/>
          <w:iCs/>
        </w:rPr>
      </w:pPr>
      <w:r w:rsidRPr="008160E3">
        <w:t xml:space="preserve">(код ДК 021:2015 - 33170000-2: Обладнання для анестезії та реанімації) </w:t>
      </w:r>
    </w:p>
    <w:p w14:paraId="6E99FEEE" w14:textId="77777777" w:rsidR="002347B0" w:rsidRPr="00960A1E" w:rsidRDefault="002347B0" w:rsidP="002347B0">
      <w:pPr>
        <w:keepNext/>
        <w:spacing w:before="240"/>
        <w:ind w:left="-284"/>
        <w:rPr>
          <w:rFonts w:eastAsia="Tahoma"/>
          <w:b/>
          <w:color w:val="00000A"/>
          <w:lang w:eastAsia="zh-CN" w:bidi="hi-IN"/>
        </w:rPr>
      </w:pPr>
      <w:r w:rsidRPr="00960A1E">
        <w:rPr>
          <w:rFonts w:eastAsia="Tahoma"/>
          <w:b/>
          <w:color w:val="00000A"/>
          <w:lang w:eastAsia="zh-CN" w:bidi="hi-IN"/>
        </w:rPr>
        <w:t>Кількісні характеристики предмета закупівлі</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5982"/>
        <w:gridCol w:w="1359"/>
        <w:gridCol w:w="1559"/>
      </w:tblGrid>
      <w:tr w:rsidR="002347B0" w:rsidRPr="00960A1E" w14:paraId="0817F4AF" w14:textId="77777777" w:rsidTr="007E6F4D">
        <w:trPr>
          <w:trHeight w:val="662"/>
          <w:jc w:val="center"/>
        </w:trPr>
        <w:tc>
          <w:tcPr>
            <w:tcW w:w="734" w:type="dxa"/>
            <w:vAlign w:val="center"/>
          </w:tcPr>
          <w:p w14:paraId="24D5DEFB" w14:textId="77777777" w:rsidR="002347B0" w:rsidRPr="00960A1E" w:rsidRDefault="002347B0" w:rsidP="007E6F4D">
            <w:pPr>
              <w:keepNext/>
              <w:snapToGrid w:val="0"/>
              <w:ind w:left="-284"/>
              <w:jc w:val="center"/>
              <w:rPr>
                <w:rFonts w:eastAsia="Tahoma"/>
                <w:b/>
                <w:bCs/>
                <w:color w:val="00000A"/>
                <w:lang w:eastAsia="zh-CN" w:bidi="hi-IN"/>
              </w:rPr>
            </w:pPr>
            <w:r w:rsidRPr="00960A1E">
              <w:rPr>
                <w:rFonts w:eastAsia="Tahoma"/>
                <w:b/>
                <w:bCs/>
                <w:color w:val="00000A"/>
                <w:lang w:eastAsia="zh-CN" w:bidi="hi-IN"/>
              </w:rPr>
              <w:t>№</w:t>
            </w:r>
          </w:p>
        </w:tc>
        <w:tc>
          <w:tcPr>
            <w:tcW w:w="5982" w:type="dxa"/>
            <w:vAlign w:val="center"/>
          </w:tcPr>
          <w:p w14:paraId="3BD81A07" w14:textId="77777777" w:rsidR="002347B0" w:rsidRPr="00960A1E" w:rsidRDefault="002347B0" w:rsidP="007E6F4D">
            <w:pPr>
              <w:keepNext/>
              <w:snapToGrid w:val="0"/>
              <w:ind w:left="-284"/>
              <w:jc w:val="center"/>
              <w:rPr>
                <w:rFonts w:eastAsia="Tahoma"/>
                <w:b/>
                <w:bCs/>
                <w:color w:val="00000A"/>
                <w:lang w:eastAsia="zh-CN" w:bidi="hi-IN"/>
              </w:rPr>
            </w:pPr>
            <w:r w:rsidRPr="00960A1E">
              <w:rPr>
                <w:rFonts w:eastAsia="Tahoma"/>
                <w:b/>
                <w:bCs/>
                <w:color w:val="00000A"/>
                <w:lang w:eastAsia="zh-CN" w:bidi="hi-IN"/>
              </w:rPr>
              <w:t xml:space="preserve">Назва </w:t>
            </w:r>
          </w:p>
        </w:tc>
        <w:tc>
          <w:tcPr>
            <w:tcW w:w="1359" w:type="dxa"/>
            <w:vAlign w:val="center"/>
          </w:tcPr>
          <w:p w14:paraId="6C6B4606" w14:textId="77777777" w:rsidR="002347B0" w:rsidRPr="00CF253C" w:rsidRDefault="002347B0" w:rsidP="007E6F4D">
            <w:pPr>
              <w:keepNext/>
              <w:snapToGrid w:val="0"/>
              <w:ind w:left="-110"/>
              <w:jc w:val="center"/>
              <w:rPr>
                <w:rFonts w:eastAsia="Tahoma"/>
                <w:b/>
                <w:bCs/>
                <w:color w:val="00000A"/>
                <w:lang w:eastAsia="zh-CN" w:bidi="hi-IN"/>
              </w:rPr>
            </w:pPr>
            <w:r>
              <w:rPr>
                <w:rFonts w:eastAsia="Tahoma"/>
                <w:b/>
                <w:bCs/>
                <w:color w:val="00000A"/>
                <w:lang w:eastAsia="zh-CN" w:bidi="hi-IN"/>
              </w:rPr>
              <w:t>Одиниця виміру</w:t>
            </w:r>
          </w:p>
        </w:tc>
        <w:tc>
          <w:tcPr>
            <w:tcW w:w="1559" w:type="dxa"/>
            <w:vAlign w:val="center"/>
          </w:tcPr>
          <w:p w14:paraId="6A6A38F5" w14:textId="77777777" w:rsidR="002347B0" w:rsidRPr="00CF253C" w:rsidRDefault="002347B0" w:rsidP="007E6F4D">
            <w:pPr>
              <w:keepNext/>
              <w:snapToGrid w:val="0"/>
              <w:ind w:left="-109"/>
              <w:jc w:val="center"/>
              <w:rPr>
                <w:rFonts w:eastAsia="Tahoma"/>
                <w:b/>
                <w:bCs/>
                <w:color w:val="00000A"/>
                <w:lang w:eastAsia="zh-CN" w:bidi="hi-IN"/>
              </w:rPr>
            </w:pPr>
            <w:r>
              <w:rPr>
                <w:rFonts w:eastAsia="Tahoma"/>
                <w:b/>
                <w:bCs/>
                <w:color w:val="00000A"/>
                <w:lang w:eastAsia="zh-CN" w:bidi="hi-IN"/>
              </w:rPr>
              <w:t>Кількість</w:t>
            </w:r>
          </w:p>
        </w:tc>
      </w:tr>
      <w:tr w:rsidR="002347B0" w:rsidRPr="00960A1E" w14:paraId="346A7031" w14:textId="77777777" w:rsidTr="007E6F4D">
        <w:trPr>
          <w:trHeight w:val="219"/>
          <w:jc w:val="center"/>
        </w:trPr>
        <w:tc>
          <w:tcPr>
            <w:tcW w:w="734" w:type="dxa"/>
            <w:vAlign w:val="center"/>
          </w:tcPr>
          <w:p w14:paraId="1A12A3B6" w14:textId="77777777" w:rsidR="002347B0" w:rsidRPr="00960A1E" w:rsidRDefault="002347B0" w:rsidP="007E6F4D">
            <w:pPr>
              <w:keepNext/>
              <w:snapToGrid w:val="0"/>
              <w:ind w:left="-285" w:hanging="10"/>
              <w:jc w:val="center"/>
              <w:rPr>
                <w:rFonts w:eastAsia="Tahoma"/>
                <w:color w:val="00000A"/>
                <w:lang w:eastAsia="zh-CN" w:bidi="hi-IN"/>
              </w:rPr>
            </w:pPr>
            <w:r w:rsidRPr="00960A1E">
              <w:rPr>
                <w:rFonts w:eastAsia="Tahoma"/>
                <w:color w:val="00000A"/>
                <w:lang w:eastAsia="zh-CN" w:bidi="hi-IN"/>
              </w:rPr>
              <w:t>1</w:t>
            </w:r>
          </w:p>
        </w:tc>
        <w:tc>
          <w:tcPr>
            <w:tcW w:w="5982" w:type="dxa"/>
            <w:vAlign w:val="center"/>
          </w:tcPr>
          <w:p w14:paraId="581F3131" w14:textId="77777777" w:rsidR="002347B0" w:rsidRPr="000D558D" w:rsidRDefault="002347B0" w:rsidP="007E6F4D">
            <w:pPr>
              <w:shd w:val="clear" w:color="auto" w:fill="FFFFFF"/>
              <w:tabs>
                <w:tab w:val="left" w:pos="720"/>
              </w:tabs>
              <w:rPr>
                <w:rFonts w:eastAsia="SimSun"/>
                <w:color w:val="000000"/>
              </w:rPr>
            </w:pPr>
            <w:r w:rsidRPr="008160E3">
              <w:rPr>
                <w:rFonts w:eastAsia="SimSun"/>
                <w:color w:val="000000"/>
              </w:rPr>
              <w:t>Апарат наркозно-дихальний</w:t>
            </w:r>
            <w:r>
              <w:rPr>
                <w:rFonts w:eastAsia="SimSun"/>
                <w:color w:val="000000"/>
              </w:rPr>
              <w:t xml:space="preserve"> </w:t>
            </w:r>
            <w:r w:rsidRPr="008160E3">
              <w:rPr>
                <w:rFonts w:eastAsia="SimSun"/>
                <w:color w:val="000000"/>
              </w:rPr>
              <w:t>(код НК 024:20</w:t>
            </w:r>
            <w:r>
              <w:rPr>
                <w:rFonts w:eastAsia="SimSun"/>
                <w:color w:val="000000"/>
              </w:rPr>
              <w:t>23</w:t>
            </w:r>
            <w:r w:rsidRPr="008160E3">
              <w:rPr>
                <w:rFonts w:eastAsia="SimSun"/>
                <w:color w:val="000000"/>
              </w:rPr>
              <w:t xml:space="preserve"> 37710 Система анестезіологічна, загального призначення)</w:t>
            </w:r>
          </w:p>
        </w:tc>
        <w:tc>
          <w:tcPr>
            <w:tcW w:w="1359" w:type="dxa"/>
            <w:vAlign w:val="center"/>
          </w:tcPr>
          <w:p w14:paraId="3FAF07DB" w14:textId="77777777" w:rsidR="002347B0" w:rsidRPr="001A74E1" w:rsidRDefault="002347B0" w:rsidP="007E6F4D">
            <w:pPr>
              <w:keepNext/>
              <w:snapToGrid w:val="0"/>
              <w:ind w:left="-110" w:right="-115"/>
              <w:jc w:val="center"/>
              <w:rPr>
                <w:rFonts w:eastAsia="Tahoma"/>
                <w:color w:val="00000A"/>
                <w:lang w:eastAsia="zh-CN" w:bidi="hi-IN"/>
              </w:rPr>
            </w:pPr>
            <w:r>
              <w:rPr>
                <w:rFonts w:eastAsia="Tahoma"/>
                <w:color w:val="00000A"/>
                <w:lang w:eastAsia="zh-CN" w:bidi="hi-IN"/>
              </w:rPr>
              <w:t>комплект</w:t>
            </w:r>
          </w:p>
        </w:tc>
        <w:tc>
          <w:tcPr>
            <w:tcW w:w="1559" w:type="dxa"/>
            <w:vAlign w:val="center"/>
          </w:tcPr>
          <w:p w14:paraId="38CD3B58" w14:textId="77777777" w:rsidR="002347B0" w:rsidRPr="00A55BF4" w:rsidRDefault="002347B0" w:rsidP="007E6F4D">
            <w:pPr>
              <w:keepNext/>
              <w:snapToGrid w:val="0"/>
              <w:ind w:left="-109" w:right="-115"/>
              <w:jc w:val="center"/>
              <w:rPr>
                <w:rFonts w:eastAsia="Tahoma"/>
                <w:color w:val="00000A"/>
                <w:lang w:eastAsia="zh-CN" w:bidi="hi-IN"/>
              </w:rPr>
            </w:pPr>
            <w:r>
              <w:rPr>
                <w:rFonts w:eastAsia="Tahoma"/>
                <w:color w:val="00000A"/>
                <w:lang w:eastAsia="zh-CN" w:bidi="hi-IN"/>
              </w:rPr>
              <w:t>1</w:t>
            </w:r>
          </w:p>
        </w:tc>
      </w:tr>
    </w:tbl>
    <w:p w14:paraId="725EDDBE" w14:textId="77777777" w:rsidR="002347B0" w:rsidRDefault="002347B0" w:rsidP="002347B0">
      <w:pPr>
        <w:widowControl w:val="0"/>
        <w:suppressAutoHyphens/>
        <w:autoSpaceDE w:val="0"/>
        <w:jc w:val="center"/>
        <w:rPr>
          <w:b/>
          <w:bCs/>
          <w:color w:val="000000"/>
          <w:lang w:eastAsia="zh-CN"/>
        </w:rPr>
      </w:pPr>
    </w:p>
    <w:p w14:paraId="3C6DA8FA" w14:textId="77777777" w:rsidR="002347B0" w:rsidRPr="00006BDB" w:rsidRDefault="002347B0" w:rsidP="002347B0">
      <w:pPr>
        <w:widowControl w:val="0"/>
        <w:suppressAutoHyphens/>
        <w:autoSpaceDE w:val="0"/>
        <w:ind w:left="-284"/>
        <w:rPr>
          <w:b/>
          <w:bCs/>
          <w:color w:val="000000"/>
          <w:lang w:eastAsia="zh-CN"/>
        </w:rPr>
      </w:pPr>
      <w:r w:rsidRPr="00006BDB">
        <w:rPr>
          <w:b/>
          <w:bCs/>
          <w:color w:val="000000"/>
          <w:lang w:eastAsia="zh-CN"/>
        </w:rPr>
        <w:t>Загальні вимоги:</w:t>
      </w:r>
    </w:p>
    <w:p w14:paraId="55F84879" w14:textId="77777777" w:rsidR="002347B0" w:rsidRPr="000D558D" w:rsidRDefault="002347B0" w:rsidP="002347B0">
      <w:pPr>
        <w:tabs>
          <w:tab w:val="left" w:pos="142"/>
        </w:tabs>
        <w:jc w:val="both"/>
        <w:outlineLvl w:val="0"/>
        <w:rPr>
          <w:color w:val="000000"/>
        </w:rPr>
      </w:pPr>
      <w:r w:rsidRPr="000D558D">
        <w:rPr>
          <w:color w:val="000000"/>
        </w:rPr>
        <w:t>1. 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14:paraId="31013901" w14:textId="77777777" w:rsidR="002347B0" w:rsidRPr="000D558D" w:rsidRDefault="002347B0" w:rsidP="002347B0">
      <w:pPr>
        <w:tabs>
          <w:tab w:val="left" w:pos="142"/>
        </w:tabs>
        <w:jc w:val="both"/>
        <w:outlineLvl w:val="0"/>
        <w:rPr>
          <w:i/>
          <w:iCs/>
          <w:color w:val="000000"/>
        </w:rPr>
      </w:pPr>
      <w:r w:rsidRPr="000D558D">
        <w:rPr>
          <w:i/>
          <w:iCs/>
          <w:color w:val="000000"/>
        </w:rPr>
        <w:t>На підтвердження Учасник повинен завірену копію декларації (сертифікату відповідності)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p w14:paraId="16F4962F" w14:textId="77777777" w:rsidR="002347B0" w:rsidRPr="000D558D" w:rsidRDefault="002347B0" w:rsidP="002347B0">
      <w:pPr>
        <w:tabs>
          <w:tab w:val="left" w:pos="142"/>
        </w:tabs>
        <w:jc w:val="both"/>
        <w:outlineLvl w:val="0"/>
        <w:rPr>
          <w:color w:val="000000"/>
        </w:rPr>
      </w:pPr>
      <w:r w:rsidRPr="000D558D">
        <w:rPr>
          <w:color w:val="000000"/>
        </w:rPr>
        <w:t xml:space="preserve">2. Товар, запропонований Учасником, повинен бути новим і таким, що не був у використанні. Гарантійний термін (строк) експлуатації повинен становити не менше 12 місяців. </w:t>
      </w:r>
    </w:p>
    <w:p w14:paraId="4032531B" w14:textId="77777777" w:rsidR="002347B0" w:rsidRPr="000D558D" w:rsidRDefault="002347B0" w:rsidP="002347B0">
      <w:pPr>
        <w:tabs>
          <w:tab w:val="left" w:pos="142"/>
        </w:tabs>
        <w:jc w:val="both"/>
        <w:outlineLvl w:val="0"/>
        <w:rPr>
          <w:i/>
          <w:iCs/>
          <w:color w:val="000000"/>
        </w:rPr>
      </w:pPr>
      <w:r w:rsidRPr="000D558D">
        <w:rPr>
          <w:i/>
          <w:iCs/>
          <w:color w:val="000000"/>
        </w:rPr>
        <w:t>На підтвердження Учасник повинен надати лист у довільний формі в якому зазначити, що запропонований Товар є новим і таким, що не був у використанні і за допомогою цього Товару не проводились демонстраційні заходи. А також в цьому листі зазначити, що гарантійний термін (строк) експлуатації запропонованого Учасником Товару становить не менше 12 місяців.</w:t>
      </w:r>
    </w:p>
    <w:p w14:paraId="65AAF7F7" w14:textId="77777777" w:rsidR="002347B0" w:rsidRPr="000D558D" w:rsidRDefault="002347B0" w:rsidP="002347B0">
      <w:pPr>
        <w:tabs>
          <w:tab w:val="left" w:pos="142"/>
        </w:tabs>
        <w:jc w:val="both"/>
        <w:outlineLvl w:val="0"/>
        <w:rPr>
          <w:color w:val="000000"/>
        </w:rPr>
      </w:pPr>
      <w:r w:rsidRPr="000D558D">
        <w:rPr>
          <w:color w:val="000000"/>
        </w:rPr>
        <w:t>3. Товар, запропонований Учасником, повинен відповідати національним та/або міжнародним стандартам, медико – технічним вимогам до предмету закупівлі, встановленим у даному додатку та всіх інших вимог Тендерної Документації.</w:t>
      </w:r>
    </w:p>
    <w:p w14:paraId="6AF7B1AB" w14:textId="77777777" w:rsidR="002347B0" w:rsidRPr="000D558D" w:rsidRDefault="002347B0" w:rsidP="002347B0">
      <w:pPr>
        <w:tabs>
          <w:tab w:val="left" w:pos="142"/>
        </w:tabs>
        <w:jc w:val="both"/>
        <w:outlineLvl w:val="0"/>
        <w:rPr>
          <w:i/>
          <w:iCs/>
          <w:color w:val="000000"/>
        </w:rPr>
      </w:pPr>
      <w:r w:rsidRPr="000D558D">
        <w:rPr>
          <w:i/>
          <w:iCs/>
          <w:color w:val="000000"/>
        </w:rPr>
        <w:t xml:space="preserve">Відповідність технічних характеристик запропонованого Учасником </w:t>
      </w:r>
      <w:proofErr w:type="spellStart"/>
      <w:r w:rsidRPr="000D558D">
        <w:rPr>
          <w:i/>
          <w:iCs/>
          <w:color w:val="000000"/>
        </w:rPr>
        <w:t>Товара</w:t>
      </w:r>
      <w:proofErr w:type="spellEnd"/>
      <w:r w:rsidRPr="000D558D">
        <w:rPr>
          <w:i/>
          <w:iCs/>
          <w:color w:val="000000"/>
        </w:rPr>
        <w:t xml:space="preserve">  вимогам технічного завдання повинна бути обов’язково підтверджена копією документу (експлуатаційної документації: настанови з експлуатації, або інструкції, або технічного опису чи технічних умов, або ін. документів українською мовою) в якому міститься ця інформація. </w:t>
      </w:r>
    </w:p>
    <w:p w14:paraId="3B67DF63" w14:textId="77777777" w:rsidR="002347B0" w:rsidRPr="000D558D" w:rsidRDefault="002347B0" w:rsidP="002347B0">
      <w:pPr>
        <w:tabs>
          <w:tab w:val="left" w:pos="142"/>
        </w:tabs>
        <w:jc w:val="both"/>
        <w:outlineLvl w:val="0"/>
        <w:rPr>
          <w:color w:val="000000"/>
        </w:rPr>
      </w:pPr>
      <w:r w:rsidRPr="000D558D">
        <w:rPr>
          <w:color w:val="000000"/>
        </w:rPr>
        <w:lastRenderedPageBreak/>
        <w:t>4. Учасник повинен провести кваліфікований інструктаж працівників Замовника по користуванню запропонованим обладнанням.</w:t>
      </w:r>
    </w:p>
    <w:p w14:paraId="1AF1B2F5" w14:textId="77777777" w:rsidR="002347B0" w:rsidRPr="000D558D" w:rsidRDefault="002347B0" w:rsidP="002347B0">
      <w:pPr>
        <w:tabs>
          <w:tab w:val="left" w:pos="142"/>
        </w:tabs>
        <w:jc w:val="both"/>
        <w:outlineLvl w:val="0"/>
        <w:rPr>
          <w:i/>
          <w:iCs/>
          <w:color w:val="000000"/>
        </w:rPr>
      </w:pPr>
      <w:r w:rsidRPr="000D558D">
        <w:rPr>
          <w:i/>
          <w:iCs/>
          <w:color w:val="000000"/>
        </w:rPr>
        <w:t>На підтвердження надати гарантійний лист про забезпечення інструктажу персоналу Замовника по користуванню (керуванню) обладнанням за місцем його експлуатації.</w:t>
      </w:r>
    </w:p>
    <w:p w14:paraId="456B1A40" w14:textId="77777777" w:rsidR="002347B0" w:rsidRDefault="002347B0" w:rsidP="002347B0">
      <w:pPr>
        <w:tabs>
          <w:tab w:val="left" w:pos="142"/>
        </w:tabs>
        <w:jc w:val="both"/>
        <w:outlineLvl w:val="0"/>
        <w:rPr>
          <w:color w:val="000000"/>
        </w:rPr>
      </w:pPr>
      <w:r w:rsidRPr="000D558D">
        <w:rPr>
          <w:color w:val="000000"/>
        </w:rPr>
        <w:t>5. Спроможність учасника  поставити запропоноване обладнання повинна підтверджуватись оригіналом гарантійного листа від виробника (якщо учасник не є виробником товару) або його офіційного представника в Україні (таке представництво повинно підтверджуватись копією відповідного листа, доручення, авторизації, тощо від виробника), що підтверджує можливість постачання учасником запропонованого обладнання в необхідній кількості, якості та в потрібні  терміни, визначені цією тендерною документацією та пропозицією учасника</w:t>
      </w:r>
      <w:r>
        <w:rPr>
          <w:color w:val="000000"/>
        </w:rPr>
        <w:t>.</w:t>
      </w:r>
    </w:p>
    <w:p w14:paraId="38DADA66" w14:textId="77777777" w:rsidR="002347B0" w:rsidRPr="000D558D" w:rsidRDefault="002347B0" w:rsidP="002347B0">
      <w:pPr>
        <w:tabs>
          <w:tab w:val="left" w:pos="142"/>
        </w:tabs>
        <w:jc w:val="both"/>
        <w:outlineLvl w:val="0"/>
        <w:rPr>
          <w:i/>
          <w:iCs/>
          <w:color w:val="000000"/>
        </w:rPr>
      </w:pPr>
      <w:r w:rsidRPr="000D558D">
        <w:rPr>
          <w:i/>
          <w:iCs/>
          <w:color w:val="000000"/>
        </w:rPr>
        <w:t xml:space="preserve">На підтвердження надати </w:t>
      </w:r>
      <w:proofErr w:type="spellStart"/>
      <w:r w:rsidRPr="000D558D">
        <w:rPr>
          <w:i/>
          <w:iCs/>
          <w:color w:val="000000"/>
        </w:rPr>
        <w:t>скан</w:t>
      </w:r>
      <w:proofErr w:type="spellEnd"/>
      <w:r w:rsidRPr="000D558D">
        <w:rPr>
          <w:i/>
          <w:iCs/>
          <w:color w:val="000000"/>
        </w:rPr>
        <w:t>-копію оригіналу гарантійного листа у складі тендерної пропозиції.</w:t>
      </w:r>
    </w:p>
    <w:p w14:paraId="3EF94A08" w14:textId="77777777" w:rsidR="002347B0" w:rsidRPr="00006BDB" w:rsidRDefault="002347B0" w:rsidP="002347B0">
      <w:pPr>
        <w:tabs>
          <w:tab w:val="left" w:pos="142"/>
        </w:tabs>
        <w:ind w:left="360"/>
        <w:jc w:val="center"/>
        <w:outlineLvl w:val="0"/>
        <w:rPr>
          <w:b/>
          <w:caps/>
          <w:color w:val="000000"/>
        </w:rPr>
      </w:pPr>
      <w:r w:rsidRPr="00006BDB">
        <w:rPr>
          <w:b/>
          <w:caps/>
          <w:color w:val="000000"/>
        </w:rPr>
        <w:t>МЕДИКО-ТЕХНІЧНі вимоги</w:t>
      </w:r>
    </w:p>
    <w:tbl>
      <w:tblPr>
        <w:tblStyle w:val="ad"/>
        <w:tblW w:w="10377" w:type="dxa"/>
        <w:jc w:val="center"/>
        <w:tblLook w:val="04A0" w:firstRow="1" w:lastRow="0" w:firstColumn="1" w:lastColumn="0" w:noHBand="0" w:noVBand="1"/>
      </w:tblPr>
      <w:tblGrid>
        <w:gridCol w:w="1368"/>
        <w:gridCol w:w="5434"/>
        <w:gridCol w:w="1604"/>
        <w:gridCol w:w="1971"/>
      </w:tblGrid>
      <w:tr w:rsidR="002347B0" w:rsidRPr="004274A1" w14:paraId="1135DD58" w14:textId="77777777" w:rsidTr="007E6F4D">
        <w:trPr>
          <w:trHeight w:val="1155"/>
          <w:jc w:val="center"/>
        </w:trPr>
        <w:tc>
          <w:tcPr>
            <w:tcW w:w="1368" w:type="dxa"/>
            <w:shd w:val="clear" w:color="auto" w:fill="auto"/>
            <w:vAlign w:val="center"/>
          </w:tcPr>
          <w:p w14:paraId="7C99D99D" w14:textId="77777777" w:rsidR="002347B0" w:rsidRPr="004274A1" w:rsidRDefault="002347B0" w:rsidP="007E6F4D">
            <w:pPr>
              <w:jc w:val="center"/>
              <w:rPr>
                <w:rFonts w:ascii="Times New Roman" w:hAnsi="Times New Roman" w:cs="Times New Roman"/>
                <w:b/>
                <w:lang w:bidi="en-US"/>
              </w:rPr>
            </w:pPr>
            <w:r w:rsidRPr="004274A1">
              <w:rPr>
                <w:rFonts w:ascii="Times New Roman" w:hAnsi="Times New Roman" w:cs="Times New Roman"/>
                <w:b/>
                <w:lang w:bidi="en-US"/>
              </w:rPr>
              <w:t>№</w:t>
            </w:r>
          </w:p>
          <w:p w14:paraId="353E4B88" w14:textId="77777777" w:rsidR="002347B0" w:rsidRPr="004274A1" w:rsidRDefault="002347B0" w:rsidP="007E6F4D">
            <w:pPr>
              <w:jc w:val="center"/>
              <w:rPr>
                <w:rFonts w:ascii="Times New Roman" w:hAnsi="Times New Roman" w:cs="Times New Roman"/>
                <w:b/>
                <w:lang w:bidi="en-US"/>
              </w:rPr>
            </w:pPr>
            <w:r w:rsidRPr="004274A1">
              <w:rPr>
                <w:rFonts w:ascii="Times New Roman" w:hAnsi="Times New Roman" w:cs="Times New Roman"/>
                <w:b/>
                <w:lang w:bidi="en-US"/>
              </w:rPr>
              <w:t>з/п</w:t>
            </w:r>
          </w:p>
        </w:tc>
        <w:tc>
          <w:tcPr>
            <w:tcW w:w="5434" w:type="dxa"/>
            <w:shd w:val="clear" w:color="auto" w:fill="auto"/>
            <w:vAlign w:val="center"/>
          </w:tcPr>
          <w:p w14:paraId="31E45EAC" w14:textId="77777777" w:rsidR="002347B0" w:rsidRPr="004274A1" w:rsidRDefault="002347B0" w:rsidP="007E6F4D">
            <w:pPr>
              <w:jc w:val="center"/>
              <w:rPr>
                <w:rFonts w:ascii="Times New Roman" w:hAnsi="Times New Roman" w:cs="Times New Roman"/>
                <w:b/>
                <w:lang w:bidi="en-US"/>
              </w:rPr>
            </w:pPr>
            <w:proofErr w:type="spellStart"/>
            <w:r w:rsidRPr="004274A1">
              <w:rPr>
                <w:rFonts w:ascii="Times New Roman" w:hAnsi="Times New Roman" w:cs="Times New Roman"/>
                <w:b/>
                <w:lang w:bidi="en-US"/>
              </w:rPr>
              <w:t>Характеристика</w:t>
            </w:r>
            <w:proofErr w:type="spellEnd"/>
            <w:r w:rsidRPr="004274A1">
              <w:rPr>
                <w:rFonts w:ascii="Times New Roman" w:hAnsi="Times New Roman" w:cs="Times New Roman"/>
                <w:b/>
                <w:lang w:bidi="en-US"/>
              </w:rPr>
              <w:t>/</w:t>
            </w:r>
            <w:proofErr w:type="spellStart"/>
            <w:r w:rsidRPr="004274A1">
              <w:rPr>
                <w:rFonts w:ascii="Times New Roman" w:hAnsi="Times New Roman" w:cs="Times New Roman"/>
                <w:b/>
                <w:lang w:bidi="en-US"/>
              </w:rPr>
              <w:t>параметр</w:t>
            </w:r>
            <w:proofErr w:type="spellEnd"/>
          </w:p>
        </w:tc>
        <w:tc>
          <w:tcPr>
            <w:tcW w:w="1604" w:type="dxa"/>
            <w:shd w:val="clear" w:color="auto" w:fill="auto"/>
            <w:vAlign w:val="center"/>
          </w:tcPr>
          <w:p w14:paraId="2110C427" w14:textId="77777777" w:rsidR="002347B0" w:rsidRPr="008160E3" w:rsidRDefault="002347B0" w:rsidP="007E6F4D">
            <w:pPr>
              <w:jc w:val="center"/>
              <w:rPr>
                <w:rFonts w:ascii="Times New Roman" w:hAnsi="Times New Roman" w:cs="Times New Roman"/>
                <w:b/>
                <w:bCs/>
                <w:lang w:val="ru-RU"/>
              </w:rPr>
            </w:pPr>
            <w:proofErr w:type="spellStart"/>
            <w:r w:rsidRPr="008160E3">
              <w:rPr>
                <w:rFonts w:ascii="Times New Roman" w:hAnsi="Times New Roman" w:cs="Times New Roman"/>
                <w:b/>
                <w:bCs/>
                <w:lang w:val="ru-RU"/>
              </w:rPr>
              <w:t>Наявність</w:t>
            </w:r>
            <w:proofErr w:type="spellEnd"/>
            <w:r w:rsidRPr="008160E3">
              <w:rPr>
                <w:rFonts w:ascii="Times New Roman" w:hAnsi="Times New Roman" w:cs="Times New Roman"/>
                <w:b/>
                <w:bCs/>
                <w:lang w:val="ru-RU"/>
              </w:rPr>
              <w:t xml:space="preserve"> </w:t>
            </w:r>
            <w:proofErr w:type="spellStart"/>
            <w:r w:rsidRPr="008160E3">
              <w:rPr>
                <w:rFonts w:ascii="Times New Roman" w:hAnsi="Times New Roman" w:cs="Times New Roman"/>
                <w:b/>
                <w:bCs/>
                <w:lang w:val="ru-RU"/>
              </w:rPr>
              <w:t>функції</w:t>
            </w:r>
            <w:proofErr w:type="spellEnd"/>
            <w:r w:rsidRPr="008160E3">
              <w:rPr>
                <w:rFonts w:ascii="Times New Roman" w:hAnsi="Times New Roman" w:cs="Times New Roman"/>
                <w:b/>
                <w:bCs/>
                <w:lang w:val="ru-RU"/>
              </w:rPr>
              <w:t xml:space="preserve"> </w:t>
            </w:r>
            <w:proofErr w:type="spellStart"/>
            <w:r w:rsidRPr="008160E3">
              <w:rPr>
                <w:rFonts w:ascii="Times New Roman" w:hAnsi="Times New Roman" w:cs="Times New Roman"/>
                <w:b/>
                <w:bCs/>
                <w:lang w:val="ru-RU"/>
              </w:rPr>
              <w:t>або</w:t>
            </w:r>
            <w:proofErr w:type="spellEnd"/>
            <w:r w:rsidRPr="008160E3">
              <w:rPr>
                <w:rFonts w:ascii="Times New Roman" w:hAnsi="Times New Roman" w:cs="Times New Roman"/>
                <w:b/>
                <w:bCs/>
                <w:lang w:val="ru-RU"/>
              </w:rPr>
              <w:t xml:space="preserve"> </w:t>
            </w:r>
            <w:proofErr w:type="spellStart"/>
            <w:r w:rsidRPr="008160E3">
              <w:rPr>
                <w:rFonts w:ascii="Times New Roman" w:hAnsi="Times New Roman" w:cs="Times New Roman"/>
                <w:b/>
                <w:bCs/>
                <w:lang w:val="ru-RU"/>
              </w:rPr>
              <w:t>значення</w:t>
            </w:r>
            <w:proofErr w:type="spellEnd"/>
            <w:r w:rsidRPr="008160E3">
              <w:rPr>
                <w:rFonts w:ascii="Times New Roman" w:hAnsi="Times New Roman" w:cs="Times New Roman"/>
                <w:b/>
                <w:bCs/>
                <w:lang w:val="ru-RU"/>
              </w:rPr>
              <w:t xml:space="preserve"> параметру</w:t>
            </w:r>
          </w:p>
          <w:p w14:paraId="1B41D394" w14:textId="77777777" w:rsidR="002347B0" w:rsidRPr="008160E3" w:rsidRDefault="002347B0" w:rsidP="007E6F4D">
            <w:pPr>
              <w:jc w:val="center"/>
              <w:rPr>
                <w:rFonts w:ascii="Times New Roman" w:hAnsi="Times New Roman" w:cs="Times New Roman"/>
                <w:b/>
                <w:lang w:val="ru-RU"/>
              </w:rPr>
            </w:pPr>
            <w:r w:rsidRPr="008160E3">
              <w:rPr>
                <w:rFonts w:ascii="Times New Roman" w:hAnsi="Times New Roman" w:cs="Times New Roman"/>
                <w:b/>
                <w:bCs/>
                <w:lang w:val="ru-RU"/>
              </w:rPr>
              <w:t>по ТЗ</w:t>
            </w:r>
          </w:p>
        </w:tc>
        <w:tc>
          <w:tcPr>
            <w:tcW w:w="1971" w:type="dxa"/>
            <w:shd w:val="clear" w:color="auto" w:fill="auto"/>
            <w:vAlign w:val="center"/>
          </w:tcPr>
          <w:p w14:paraId="475E8C36" w14:textId="77777777" w:rsidR="002347B0" w:rsidRPr="008160E3" w:rsidRDefault="002347B0" w:rsidP="007E6F4D">
            <w:pPr>
              <w:jc w:val="center"/>
              <w:rPr>
                <w:rFonts w:ascii="Times New Roman" w:hAnsi="Times New Roman" w:cs="Times New Roman"/>
                <w:b/>
                <w:lang w:val="ru-RU"/>
              </w:rPr>
            </w:pPr>
            <w:proofErr w:type="spellStart"/>
            <w:r w:rsidRPr="008160E3">
              <w:rPr>
                <w:rFonts w:ascii="Times New Roman" w:hAnsi="Times New Roman" w:cs="Times New Roman"/>
                <w:b/>
                <w:lang w:val="ru-RU"/>
              </w:rPr>
              <w:t>Відповідність</w:t>
            </w:r>
            <w:proofErr w:type="spellEnd"/>
            <w:r w:rsidRPr="008160E3">
              <w:rPr>
                <w:rFonts w:ascii="Times New Roman" w:hAnsi="Times New Roman" w:cs="Times New Roman"/>
                <w:b/>
                <w:lang w:val="ru-RU"/>
              </w:rPr>
              <w:t xml:space="preserve"> (так/</w:t>
            </w:r>
            <w:proofErr w:type="spellStart"/>
            <w:r w:rsidRPr="008160E3">
              <w:rPr>
                <w:rFonts w:ascii="Times New Roman" w:hAnsi="Times New Roman" w:cs="Times New Roman"/>
                <w:b/>
                <w:lang w:val="ru-RU"/>
              </w:rPr>
              <w:t>ні</w:t>
            </w:r>
            <w:proofErr w:type="spellEnd"/>
            <w:r w:rsidRPr="008160E3">
              <w:rPr>
                <w:rFonts w:ascii="Times New Roman" w:hAnsi="Times New Roman" w:cs="Times New Roman"/>
                <w:b/>
                <w:lang w:val="ru-RU"/>
              </w:rPr>
              <w:t xml:space="preserve">) з </w:t>
            </w:r>
            <w:proofErr w:type="spellStart"/>
            <w:r w:rsidRPr="008160E3">
              <w:rPr>
                <w:rFonts w:ascii="Times New Roman" w:hAnsi="Times New Roman" w:cs="Times New Roman"/>
                <w:b/>
                <w:lang w:val="ru-RU"/>
              </w:rPr>
              <w:t>посиланням</w:t>
            </w:r>
            <w:proofErr w:type="spellEnd"/>
            <w:r w:rsidRPr="008160E3">
              <w:rPr>
                <w:rFonts w:ascii="Times New Roman" w:hAnsi="Times New Roman" w:cs="Times New Roman"/>
                <w:b/>
                <w:lang w:val="ru-RU"/>
              </w:rPr>
              <w:t xml:space="preserve"> на </w:t>
            </w:r>
            <w:proofErr w:type="spellStart"/>
            <w:r w:rsidRPr="008160E3">
              <w:rPr>
                <w:rFonts w:ascii="Times New Roman" w:hAnsi="Times New Roman" w:cs="Times New Roman"/>
                <w:b/>
                <w:lang w:val="ru-RU"/>
              </w:rPr>
              <w:t>сторінку</w:t>
            </w:r>
            <w:proofErr w:type="spellEnd"/>
            <w:r w:rsidRPr="008160E3">
              <w:rPr>
                <w:rFonts w:ascii="Times New Roman" w:hAnsi="Times New Roman" w:cs="Times New Roman"/>
                <w:b/>
                <w:lang w:val="ru-RU"/>
              </w:rPr>
              <w:t xml:space="preserve"> </w:t>
            </w:r>
            <w:proofErr w:type="spellStart"/>
            <w:r w:rsidRPr="008160E3">
              <w:rPr>
                <w:rFonts w:ascii="Times New Roman" w:hAnsi="Times New Roman" w:cs="Times New Roman"/>
                <w:b/>
                <w:lang w:val="ru-RU"/>
              </w:rPr>
              <w:t>технічного</w:t>
            </w:r>
            <w:proofErr w:type="spellEnd"/>
            <w:r w:rsidRPr="008160E3">
              <w:rPr>
                <w:rFonts w:ascii="Times New Roman" w:hAnsi="Times New Roman" w:cs="Times New Roman"/>
                <w:b/>
                <w:lang w:val="ru-RU"/>
              </w:rPr>
              <w:t xml:space="preserve"> </w:t>
            </w:r>
            <w:proofErr w:type="spellStart"/>
            <w:r w:rsidRPr="008160E3">
              <w:rPr>
                <w:rFonts w:ascii="Times New Roman" w:hAnsi="Times New Roman" w:cs="Times New Roman"/>
                <w:b/>
                <w:lang w:val="ru-RU"/>
              </w:rPr>
              <w:t>опису</w:t>
            </w:r>
            <w:proofErr w:type="spellEnd"/>
            <w:r w:rsidRPr="008160E3">
              <w:rPr>
                <w:rFonts w:ascii="Times New Roman" w:hAnsi="Times New Roman" w:cs="Times New Roman"/>
                <w:b/>
                <w:lang w:val="ru-RU"/>
              </w:rPr>
              <w:t xml:space="preserve">, </w:t>
            </w:r>
            <w:proofErr w:type="spellStart"/>
            <w:r w:rsidRPr="008160E3">
              <w:rPr>
                <w:rFonts w:ascii="Times New Roman" w:hAnsi="Times New Roman" w:cs="Times New Roman"/>
                <w:b/>
                <w:lang w:val="ru-RU"/>
              </w:rPr>
              <w:t>або</w:t>
            </w:r>
            <w:proofErr w:type="spellEnd"/>
            <w:r w:rsidRPr="008160E3">
              <w:rPr>
                <w:rFonts w:ascii="Times New Roman" w:hAnsi="Times New Roman" w:cs="Times New Roman"/>
                <w:b/>
                <w:lang w:val="ru-RU"/>
              </w:rPr>
              <w:t xml:space="preserve"> </w:t>
            </w:r>
            <w:proofErr w:type="spellStart"/>
            <w:r w:rsidRPr="008160E3">
              <w:rPr>
                <w:rFonts w:ascii="Times New Roman" w:hAnsi="Times New Roman" w:cs="Times New Roman"/>
                <w:b/>
                <w:lang w:val="ru-RU"/>
              </w:rPr>
              <w:t>інструкції</w:t>
            </w:r>
            <w:proofErr w:type="spellEnd"/>
            <w:r w:rsidRPr="008160E3">
              <w:rPr>
                <w:rFonts w:ascii="Times New Roman" w:hAnsi="Times New Roman" w:cs="Times New Roman"/>
                <w:b/>
                <w:lang w:val="ru-RU"/>
              </w:rPr>
              <w:t xml:space="preserve"> </w:t>
            </w:r>
            <w:proofErr w:type="spellStart"/>
            <w:r w:rsidRPr="008160E3">
              <w:rPr>
                <w:rFonts w:ascii="Times New Roman" w:hAnsi="Times New Roman" w:cs="Times New Roman"/>
                <w:b/>
                <w:lang w:val="ru-RU"/>
              </w:rPr>
              <w:t>виробника</w:t>
            </w:r>
            <w:proofErr w:type="spellEnd"/>
          </w:p>
        </w:tc>
      </w:tr>
      <w:tr w:rsidR="002347B0" w:rsidRPr="004274A1" w14:paraId="435F11DF" w14:textId="77777777" w:rsidTr="007E6F4D">
        <w:trPr>
          <w:trHeight w:val="107"/>
          <w:jc w:val="center"/>
        </w:trPr>
        <w:tc>
          <w:tcPr>
            <w:tcW w:w="1368" w:type="dxa"/>
            <w:shd w:val="clear" w:color="auto" w:fill="auto"/>
            <w:vAlign w:val="center"/>
          </w:tcPr>
          <w:p w14:paraId="5A7937C2" w14:textId="77777777" w:rsidR="002347B0" w:rsidRPr="004274A1" w:rsidRDefault="002347B0" w:rsidP="007E6F4D">
            <w:pPr>
              <w:jc w:val="center"/>
              <w:rPr>
                <w:rFonts w:ascii="Times New Roman" w:hAnsi="Times New Roman" w:cs="Times New Roman"/>
                <w:b/>
                <w:lang w:bidi="en-US"/>
              </w:rPr>
            </w:pPr>
            <w:r w:rsidRPr="004274A1">
              <w:rPr>
                <w:rFonts w:ascii="Times New Roman" w:hAnsi="Times New Roman" w:cs="Times New Roman"/>
                <w:b/>
                <w:lang w:bidi="en-US"/>
              </w:rPr>
              <w:t>1.</w:t>
            </w:r>
          </w:p>
        </w:tc>
        <w:tc>
          <w:tcPr>
            <w:tcW w:w="9009" w:type="dxa"/>
            <w:gridSpan w:val="3"/>
            <w:shd w:val="clear" w:color="auto" w:fill="auto"/>
            <w:vAlign w:val="center"/>
          </w:tcPr>
          <w:p w14:paraId="775CEF8E" w14:textId="77777777" w:rsidR="002347B0" w:rsidRPr="004274A1" w:rsidRDefault="002347B0" w:rsidP="007E6F4D">
            <w:pPr>
              <w:rPr>
                <w:rFonts w:ascii="Times New Roman" w:hAnsi="Times New Roman" w:cs="Times New Roman"/>
                <w:b/>
                <w:lang w:bidi="en-US"/>
              </w:rPr>
            </w:pPr>
            <w:proofErr w:type="spellStart"/>
            <w:r w:rsidRPr="004274A1">
              <w:rPr>
                <w:rFonts w:ascii="Times New Roman" w:hAnsi="Times New Roman" w:cs="Times New Roman"/>
                <w:b/>
                <w:lang w:bidi="en-US"/>
              </w:rPr>
              <w:t>Загальні</w:t>
            </w:r>
            <w:proofErr w:type="spellEnd"/>
            <w:r w:rsidRPr="004274A1">
              <w:rPr>
                <w:rFonts w:ascii="Times New Roman" w:hAnsi="Times New Roman" w:cs="Times New Roman"/>
                <w:b/>
                <w:lang w:bidi="en-US"/>
              </w:rPr>
              <w:t xml:space="preserve"> </w:t>
            </w:r>
            <w:proofErr w:type="spellStart"/>
            <w:r w:rsidRPr="004274A1">
              <w:rPr>
                <w:rFonts w:ascii="Times New Roman" w:hAnsi="Times New Roman" w:cs="Times New Roman"/>
                <w:b/>
                <w:lang w:bidi="en-US"/>
              </w:rPr>
              <w:t>вимоги</w:t>
            </w:r>
            <w:proofErr w:type="spellEnd"/>
            <w:r w:rsidRPr="004274A1">
              <w:rPr>
                <w:rFonts w:ascii="Times New Roman" w:hAnsi="Times New Roman" w:cs="Times New Roman"/>
                <w:b/>
                <w:lang w:bidi="en-US"/>
              </w:rPr>
              <w:t>:</w:t>
            </w:r>
          </w:p>
        </w:tc>
      </w:tr>
      <w:tr w:rsidR="002347B0" w:rsidRPr="004274A1" w14:paraId="6BD70025" w14:textId="77777777" w:rsidTr="007E6F4D">
        <w:trPr>
          <w:jc w:val="center"/>
        </w:trPr>
        <w:tc>
          <w:tcPr>
            <w:tcW w:w="1368" w:type="dxa"/>
            <w:shd w:val="clear" w:color="auto" w:fill="auto"/>
            <w:vAlign w:val="center"/>
          </w:tcPr>
          <w:p w14:paraId="313D7872"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1.1.</w:t>
            </w:r>
          </w:p>
        </w:tc>
        <w:tc>
          <w:tcPr>
            <w:tcW w:w="5434" w:type="dxa"/>
            <w:shd w:val="clear" w:color="auto" w:fill="auto"/>
            <w:vAlign w:val="center"/>
          </w:tcPr>
          <w:p w14:paraId="1E427E7D" w14:textId="77777777" w:rsidR="002347B0" w:rsidRPr="008160E3" w:rsidRDefault="002347B0" w:rsidP="007E6F4D">
            <w:pPr>
              <w:rPr>
                <w:rFonts w:ascii="Times New Roman" w:hAnsi="Times New Roman" w:cs="Times New Roman"/>
                <w:b/>
                <w:lang w:val="ru-RU"/>
              </w:rPr>
            </w:pPr>
            <w:r w:rsidRPr="008160E3">
              <w:rPr>
                <w:rFonts w:ascii="Times New Roman" w:hAnsi="Times New Roman" w:cs="Times New Roman"/>
                <w:lang w:val="ru-RU"/>
              </w:rPr>
              <w:t xml:space="preserve">На момент поставки </w:t>
            </w:r>
            <w:proofErr w:type="spellStart"/>
            <w:r w:rsidRPr="008160E3">
              <w:rPr>
                <w:rFonts w:ascii="Times New Roman" w:hAnsi="Times New Roman" w:cs="Times New Roman"/>
                <w:lang w:val="ru-RU"/>
              </w:rPr>
              <w:t>наявність</w:t>
            </w:r>
            <w:proofErr w:type="spellEnd"/>
            <w:r w:rsidRPr="008160E3">
              <w:rPr>
                <w:rFonts w:ascii="Times New Roman" w:hAnsi="Times New Roman" w:cs="Times New Roman"/>
                <w:lang w:val="ru-RU"/>
              </w:rPr>
              <w:t xml:space="preserve"> документу, </w:t>
            </w:r>
            <w:proofErr w:type="spellStart"/>
            <w:r w:rsidRPr="008160E3">
              <w:rPr>
                <w:rFonts w:ascii="Times New Roman" w:hAnsi="Times New Roman" w:cs="Times New Roman"/>
                <w:lang w:val="ru-RU"/>
              </w:rPr>
              <w:t>що</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надає</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дозвіл</w:t>
            </w:r>
            <w:proofErr w:type="spellEnd"/>
            <w:r w:rsidRPr="008160E3">
              <w:rPr>
                <w:rFonts w:ascii="Times New Roman" w:hAnsi="Times New Roman" w:cs="Times New Roman"/>
                <w:lang w:val="ru-RU"/>
              </w:rPr>
              <w:t xml:space="preserve"> на </w:t>
            </w:r>
            <w:proofErr w:type="spellStart"/>
            <w:r w:rsidRPr="008160E3">
              <w:rPr>
                <w:rFonts w:ascii="Times New Roman" w:hAnsi="Times New Roman" w:cs="Times New Roman"/>
                <w:lang w:val="ru-RU"/>
              </w:rPr>
              <w:t>використання</w:t>
            </w:r>
            <w:proofErr w:type="spellEnd"/>
            <w:r w:rsidRPr="008160E3">
              <w:rPr>
                <w:rFonts w:ascii="Times New Roman" w:hAnsi="Times New Roman" w:cs="Times New Roman"/>
                <w:lang w:val="ru-RU"/>
              </w:rPr>
              <w:t xml:space="preserve"> в </w:t>
            </w:r>
            <w:proofErr w:type="spellStart"/>
            <w:r w:rsidRPr="008160E3">
              <w:rPr>
                <w:rFonts w:ascii="Times New Roman" w:hAnsi="Times New Roman" w:cs="Times New Roman"/>
                <w:lang w:val="ru-RU"/>
              </w:rPr>
              <w:t>медичній</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практиці</w:t>
            </w:r>
            <w:proofErr w:type="spellEnd"/>
            <w:r w:rsidRPr="008160E3">
              <w:rPr>
                <w:rFonts w:ascii="Times New Roman" w:hAnsi="Times New Roman" w:cs="Times New Roman"/>
                <w:lang w:val="ru-RU"/>
              </w:rPr>
              <w:t xml:space="preserve"> в </w:t>
            </w:r>
            <w:proofErr w:type="spellStart"/>
            <w:r w:rsidRPr="008160E3">
              <w:rPr>
                <w:rFonts w:ascii="Times New Roman" w:hAnsi="Times New Roman" w:cs="Times New Roman"/>
                <w:lang w:val="ru-RU"/>
              </w:rPr>
              <w:t>Україні</w:t>
            </w:r>
            <w:proofErr w:type="spellEnd"/>
          </w:p>
        </w:tc>
        <w:tc>
          <w:tcPr>
            <w:tcW w:w="1604" w:type="dxa"/>
            <w:shd w:val="clear" w:color="auto" w:fill="auto"/>
            <w:vAlign w:val="center"/>
          </w:tcPr>
          <w:p w14:paraId="77FB496A"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7E3C56B3" w14:textId="77777777" w:rsidR="002347B0" w:rsidRPr="004274A1" w:rsidRDefault="002347B0" w:rsidP="007E6F4D">
            <w:pPr>
              <w:rPr>
                <w:rFonts w:ascii="Times New Roman" w:hAnsi="Times New Roman" w:cs="Times New Roman"/>
                <w:lang w:bidi="en-US"/>
              </w:rPr>
            </w:pPr>
          </w:p>
        </w:tc>
      </w:tr>
      <w:tr w:rsidR="002347B0" w:rsidRPr="004274A1" w14:paraId="6411CD9A" w14:textId="77777777" w:rsidTr="007E6F4D">
        <w:trPr>
          <w:jc w:val="center"/>
        </w:trPr>
        <w:tc>
          <w:tcPr>
            <w:tcW w:w="1368" w:type="dxa"/>
            <w:shd w:val="clear" w:color="auto" w:fill="auto"/>
            <w:vAlign w:val="center"/>
          </w:tcPr>
          <w:p w14:paraId="322D73AB"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1.2.</w:t>
            </w:r>
          </w:p>
        </w:tc>
        <w:tc>
          <w:tcPr>
            <w:tcW w:w="5434" w:type="dxa"/>
            <w:shd w:val="clear" w:color="auto" w:fill="auto"/>
            <w:vAlign w:val="center"/>
          </w:tcPr>
          <w:p w14:paraId="14BB3413" w14:textId="77777777" w:rsidR="002347B0" w:rsidRPr="008160E3" w:rsidRDefault="002347B0" w:rsidP="007E6F4D">
            <w:pPr>
              <w:rPr>
                <w:rFonts w:ascii="Times New Roman" w:hAnsi="Times New Roman" w:cs="Times New Roman"/>
                <w:b/>
                <w:lang w:val="ru-RU"/>
              </w:rPr>
            </w:pPr>
            <w:proofErr w:type="spellStart"/>
            <w:r w:rsidRPr="008160E3">
              <w:rPr>
                <w:rFonts w:ascii="Times New Roman" w:hAnsi="Times New Roman" w:cs="Times New Roman"/>
                <w:lang w:val="ru-RU"/>
              </w:rPr>
              <w:t>Наявність</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повноважень</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від</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виробника</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або</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офіційного</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представника</w:t>
            </w:r>
            <w:proofErr w:type="spellEnd"/>
            <w:r w:rsidRPr="008160E3">
              <w:rPr>
                <w:rFonts w:ascii="Times New Roman" w:hAnsi="Times New Roman" w:cs="Times New Roman"/>
                <w:lang w:val="ru-RU"/>
              </w:rPr>
              <w:t xml:space="preserve"> </w:t>
            </w:r>
            <w:proofErr w:type="gramStart"/>
            <w:r w:rsidRPr="008160E3">
              <w:rPr>
                <w:rFonts w:ascii="Times New Roman" w:hAnsi="Times New Roman" w:cs="Times New Roman"/>
                <w:lang w:val="ru-RU"/>
              </w:rPr>
              <w:t>на продаж</w:t>
            </w:r>
            <w:proofErr w:type="gram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обладнання</w:t>
            </w:r>
            <w:proofErr w:type="spellEnd"/>
            <w:r w:rsidRPr="008160E3">
              <w:rPr>
                <w:rFonts w:ascii="Times New Roman" w:hAnsi="Times New Roman" w:cs="Times New Roman"/>
                <w:lang w:val="ru-RU"/>
              </w:rPr>
              <w:t xml:space="preserve"> в </w:t>
            </w:r>
            <w:proofErr w:type="spellStart"/>
            <w:r w:rsidRPr="008160E3">
              <w:rPr>
                <w:rFonts w:ascii="Times New Roman" w:hAnsi="Times New Roman" w:cs="Times New Roman"/>
                <w:lang w:val="ru-RU"/>
              </w:rPr>
              <w:t>Україні</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надати</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оригінал</w:t>
            </w:r>
            <w:proofErr w:type="spellEnd"/>
            <w:r w:rsidRPr="008160E3">
              <w:rPr>
                <w:rFonts w:ascii="Times New Roman" w:hAnsi="Times New Roman" w:cs="Times New Roman"/>
                <w:lang w:val="ru-RU"/>
              </w:rPr>
              <w:t xml:space="preserve"> листа з </w:t>
            </w:r>
            <w:proofErr w:type="spellStart"/>
            <w:r w:rsidRPr="008160E3">
              <w:rPr>
                <w:rFonts w:ascii="Times New Roman" w:hAnsi="Times New Roman" w:cs="Times New Roman"/>
                <w:lang w:val="ru-RU"/>
              </w:rPr>
              <w:t>підтвердженням</w:t>
            </w:r>
            <w:proofErr w:type="spellEnd"/>
            <w:r w:rsidRPr="008160E3">
              <w:rPr>
                <w:rFonts w:ascii="Times New Roman" w:hAnsi="Times New Roman" w:cs="Times New Roman"/>
                <w:lang w:val="ru-RU"/>
              </w:rPr>
              <w:t xml:space="preserve"> про право </w:t>
            </w:r>
            <w:proofErr w:type="spellStart"/>
            <w:r w:rsidRPr="008160E3">
              <w:rPr>
                <w:rFonts w:ascii="Times New Roman" w:hAnsi="Times New Roman" w:cs="Times New Roman"/>
                <w:lang w:val="ru-RU"/>
              </w:rPr>
              <w:t>постачання</w:t>
            </w:r>
            <w:proofErr w:type="spellEnd"/>
            <w:r w:rsidRPr="008160E3">
              <w:rPr>
                <w:rFonts w:ascii="Times New Roman" w:hAnsi="Times New Roman" w:cs="Times New Roman"/>
                <w:lang w:val="ru-RU"/>
              </w:rPr>
              <w:t xml:space="preserve"> в </w:t>
            </w:r>
            <w:proofErr w:type="spellStart"/>
            <w:r w:rsidRPr="008160E3">
              <w:rPr>
                <w:rFonts w:ascii="Times New Roman" w:hAnsi="Times New Roman" w:cs="Times New Roman"/>
                <w:lang w:val="ru-RU"/>
              </w:rPr>
              <w:t>Україні</w:t>
            </w:r>
            <w:proofErr w:type="spellEnd"/>
            <w:r w:rsidRPr="008160E3">
              <w:rPr>
                <w:rFonts w:ascii="Times New Roman" w:hAnsi="Times New Roman" w:cs="Times New Roman"/>
                <w:lang w:val="ru-RU"/>
              </w:rPr>
              <w:t>).</w:t>
            </w:r>
          </w:p>
        </w:tc>
        <w:tc>
          <w:tcPr>
            <w:tcW w:w="1604" w:type="dxa"/>
            <w:shd w:val="clear" w:color="auto" w:fill="auto"/>
            <w:vAlign w:val="center"/>
          </w:tcPr>
          <w:p w14:paraId="6CC98548"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0A0B06D5" w14:textId="77777777" w:rsidR="002347B0" w:rsidRPr="004274A1" w:rsidRDefault="002347B0" w:rsidP="007E6F4D">
            <w:pPr>
              <w:rPr>
                <w:rFonts w:ascii="Times New Roman" w:hAnsi="Times New Roman" w:cs="Times New Roman"/>
                <w:b/>
                <w:lang w:bidi="en-US"/>
              </w:rPr>
            </w:pPr>
          </w:p>
        </w:tc>
      </w:tr>
      <w:tr w:rsidR="002347B0" w:rsidRPr="004274A1" w14:paraId="4025CCA2" w14:textId="77777777" w:rsidTr="007E6F4D">
        <w:trPr>
          <w:jc w:val="center"/>
        </w:trPr>
        <w:tc>
          <w:tcPr>
            <w:tcW w:w="1368" w:type="dxa"/>
            <w:shd w:val="clear" w:color="auto" w:fill="auto"/>
            <w:vAlign w:val="center"/>
          </w:tcPr>
          <w:p w14:paraId="1A097DF1"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1.3.</w:t>
            </w:r>
          </w:p>
        </w:tc>
        <w:tc>
          <w:tcPr>
            <w:tcW w:w="5434" w:type="dxa"/>
            <w:shd w:val="clear" w:color="auto" w:fill="auto"/>
            <w:vAlign w:val="center"/>
          </w:tcPr>
          <w:p w14:paraId="793136BA" w14:textId="77777777" w:rsidR="002347B0" w:rsidRPr="004274A1" w:rsidRDefault="002347B0" w:rsidP="007E6F4D">
            <w:pPr>
              <w:rPr>
                <w:rFonts w:ascii="Times New Roman" w:hAnsi="Times New Roman" w:cs="Times New Roman"/>
                <w:b/>
                <w:lang w:bidi="en-US"/>
              </w:rPr>
            </w:pPr>
            <w:proofErr w:type="spellStart"/>
            <w:r w:rsidRPr="004274A1">
              <w:rPr>
                <w:rFonts w:ascii="Times New Roman" w:hAnsi="Times New Roman" w:cs="Times New Roman"/>
                <w:lang w:bidi="en-US"/>
              </w:rPr>
              <w:t>Надати</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копію</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сертифіката</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фахівця</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сервісної</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служби</w:t>
            </w:r>
            <w:proofErr w:type="spellEnd"/>
            <w:r w:rsidRPr="004274A1">
              <w:rPr>
                <w:rFonts w:ascii="Times New Roman" w:hAnsi="Times New Roman" w:cs="Times New Roman"/>
                <w:lang w:bidi="en-US"/>
              </w:rPr>
              <w:t xml:space="preserve"> в </w:t>
            </w:r>
            <w:proofErr w:type="spellStart"/>
            <w:r w:rsidRPr="004274A1">
              <w:rPr>
                <w:rFonts w:ascii="Times New Roman" w:hAnsi="Times New Roman" w:cs="Times New Roman"/>
                <w:lang w:bidi="en-US"/>
              </w:rPr>
              <w:t>Україні</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сертифікованої</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виробником</w:t>
            </w:r>
            <w:proofErr w:type="spellEnd"/>
            <w:r w:rsidRPr="004274A1">
              <w:rPr>
                <w:rFonts w:ascii="Times New Roman" w:hAnsi="Times New Roman" w:cs="Times New Roman"/>
                <w:lang w:bidi="en-US"/>
              </w:rPr>
              <w:t xml:space="preserve"> з </w:t>
            </w:r>
            <w:proofErr w:type="spellStart"/>
            <w:r w:rsidRPr="004274A1">
              <w:rPr>
                <w:rFonts w:ascii="Times New Roman" w:hAnsi="Times New Roman" w:cs="Times New Roman"/>
                <w:lang w:bidi="en-US"/>
              </w:rPr>
              <w:t>обслуговування</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запропонованого</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обладнання</w:t>
            </w:r>
            <w:proofErr w:type="spellEnd"/>
            <w:r w:rsidRPr="004274A1">
              <w:rPr>
                <w:rFonts w:ascii="Times New Roman" w:hAnsi="Times New Roman" w:cs="Times New Roman"/>
                <w:lang w:bidi="en-US"/>
              </w:rPr>
              <w:t>.</w:t>
            </w:r>
          </w:p>
        </w:tc>
        <w:tc>
          <w:tcPr>
            <w:tcW w:w="1604" w:type="dxa"/>
            <w:shd w:val="clear" w:color="auto" w:fill="auto"/>
            <w:vAlign w:val="center"/>
          </w:tcPr>
          <w:p w14:paraId="700D75E7"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4F711454" w14:textId="77777777" w:rsidR="002347B0" w:rsidRPr="004274A1" w:rsidRDefault="002347B0" w:rsidP="007E6F4D">
            <w:pPr>
              <w:rPr>
                <w:rFonts w:ascii="Times New Roman" w:hAnsi="Times New Roman" w:cs="Times New Roman"/>
                <w:b/>
                <w:lang w:bidi="en-US"/>
              </w:rPr>
            </w:pPr>
          </w:p>
        </w:tc>
      </w:tr>
      <w:tr w:rsidR="002347B0" w:rsidRPr="004274A1" w14:paraId="42FD6EF0" w14:textId="77777777" w:rsidTr="007E6F4D">
        <w:trPr>
          <w:jc w:val="center"/>
        </w:trPr>
        <w:tc>
          <w:tcPr>
            <w:tcW w:w="1368" w:type="dxa"/>
            <w:shd w:val="clear" w:color="auto" w:fill="auto"/>
            <w:vAlign w:val="center"/>
          </w:tcPr>
          <w:p w14:paraId="05282ED5"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1.4.</w:t>
            </w:r>
          </w:p>
        </w:tc>
        <w:tc>
          <w:tcPr>
            <w:tcW w:w="5434" w:type="dxa"/>
            <w:shd w:val="clear" w:color="auto" w:fill="auto"/>
            <w:vAlign w:val="center"/>
          </w:tcPr>
          <w:p w14:paraId="71995BE5" w14:textId="77777777" w:rsidR="002347B0" w:rsidRPr="004274A1" w:rsidRDefault="002347B0" w:rsidP="007E6F4D">
            <w:pPr>
              <w:rPr>
                <w:rFonts w:ascii="Times New Roman" w:hAnsi="Times New Roman" w:cs="Times New Roman"/>
                <w:b/>
                <w:lang w:bidi="en-US"/>
              </w:rPr>
            </w:pPr>
            <w:proofErr w:type="spellStart"/>
            <w:r w:rsidRPr="004274A1">
              <w:rPr>
                <w:rFonts w:ascii="Times New Roman" w:hAnsi="Times New Roman" w:cs="Times New Roman"/>
                <w:lang w:bidi="en-US"/>
              </w:rPr>
              <w:t>Наявність</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копії</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інструкції</w:t>
            </w:r>
            <w:proofErr w:type="spellEnd"/>
            <w:r w:rsidRPr="004274A1">
              <w:rPr>
                <w:rFonts w:ascii="Times New Roman" w:hAnsi="Times New Roman" w:cs="Times New Roman"/>
                <w:lang w:bidi="en-US"/>
              </w:rPr>
              <w:t xml:space="preserve"> з </w:t>
            </w:r>
            <w:proofErr w:type="spellStart"/>
            <w:r w:rsidRPr="004274A1">
              <w:rPr>
                <w:rFonts w:ascii="Times New Roman" w:hAnsi="Times New Roman" w:cs="Times New Roman"/>
                <w:lang w:bidi="en-US"/>
              </w:rPr>
              <w:t>експлуатації</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українською</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мовою</w:t>
            </w:r>
            <w:proofErr w:type="spellEnd"/>
            <w:r w:rsidRPr="004274A1">
              <w:rPr>
                <w:rFonts w:ascii="Times New Roman" w:hAnsi="Times New Roman" w:cs="Times New Roman"/>
                <w:lang w:bidi="en-US"/>
              </w:rPr>
              <w:t>.</w:t>
            </w:r>
          </w:p>
        </w:tc>
        <w:tc>
          <w:tcPr>
            <w:tcW w:w="1604" w:type="dxa"/>
            <w:shd w:val="clear" w:color="auto" w:fill="auto"/>
            <w:vAlign w:val="center"/>
          </w:tcPr>
          <w:p w14:paraId="23675B13"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4F1DBD8B" w14:textId="77777777" w:rsidR="002347B0" w:rsidRPr="004274A1" w:rsidRDefault="002347B0" w:rsidP="007E6F4D">
            <w:pPr>
              <w:rPr>
                <w:rFonts w:ascii="Times New Roman" w:hAnsi="Times New Roman" w:cs="Times New Roman"/>
                <w:b/>
                <w:lang w:bidi="en-US"/>
              </w:rPr>
            </w:pPr>
          </w:p>
        </w:tc>
      </w:tr>
      <w:tr w:rsidR="002347B0" w:rsidRPr="004274A1" w14:paraId="365158CA" w14:textId="77777777" w:rsidTr="007E6F4D">
        <w:trPr>
          <w:jc w:val="center"/>
        </w:trPr>
        <w:tc>
          <w:tcPr>
            <w:tcW w:w="1368" w:type="dxa"/>
            <w:shd w:val="clear" w:color="auto" w:fill="auto"/>
            <w:vAlign w:val="center"/>
          </w:tcPr>
          <w:p w14:paraId="0F95C72E"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1.5.</w:t>
            </w:r>
          </w:p>
        </w:tc>
        <w:tc>
          <w:tcPr>
            <w:tcW w:w="5434" w:type="dxa"/>
            <w:shd w:val="clear" w:color="auto" w:fill="auto"/>
            <w:vAlign w:val="center"/>
          </w:tcPr>
          <w:p w14:paraId="0006E8F6" w14:textId="77777777" w:rsidR="002347B0" w:rsidRPr="008160E3" w:rsidRDefault="002347B0" w:rsidP="007E6F4D">
            <w:pPr>
              <w:rPr>
                <w:rFonts w:ascii="Times New Roman" w:hAnsi="Times New Roman" w:cs="Times New Roman"/>
                <w:b/>
                <w:lang w:val="ru-RU"/>
              </w:rPr>
            </w:pPr>
            <w:r w:rsidRPr="008160E3">
              <w:rPr>
                <w:rFonts w:ascii="Times New Roman" w:hAnsi="Times New Roman" w:cs="Times New Roman"/>
                <w:lang w:val="ru-RU"/>
              </w:rPr>
              <w:t xml:space="preserve">До </w:t>
            </w:r>
            <w:proofErr w:type="spellStart"/>
            <w:r w:rsidRPr="008160E3">
              <w:rPr>
                <w:rFonts w:ascii="Times New Roman" w:hAnsi="Times New Roman" w:cs="Times New Roman"/>
                <w:lang w:val="ru-RU"/>
              </w:rPr>
              <w:t>вартості</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пропозиції</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мають</w:t>
            </w:r>
            <w:proofErr w:type="spellEnd"/>
            <w:r w:rsidRPr="008160E3">
              <w:rPr>
                <w:rFonts w:ascii="Times New Roman" w:hAnsi="Times New Roman" w:cs="Times New Roman"/>
                <w:lang w:val="ru-RU"/>
              </w:rPr>
              <w:t xml:space="preserve"> бути </w:t>
            </w:r>
            <w:proofErr w:type="spellStart"/>
            <w:r w:rsidRPr="008160E3">
              <w:rPr>
                <w:rFonts w:ascii="Times New Roman" w:hAnsi="Times New Roman" w:cs="Times New Roman"/>
                <w:lang w:val="ru-RU"/>
              </w:rPr>
              <w:t>включені</w:t>
            </w:r>
            <w:proofErr w:type="spellEnd"/>
            <w:r w:rsidRPr="008160E3">
              <w:rPr>
                <w:rFonts w:ascii="Times New Roman" w:hAnsi="Times New Roman" w:cs="Times New Roman"/>
                <w:lang w:val="ru-RU"/>
              </w:rPr>
              <w:t xml:space="preserve"> монтаж, </w:t>
            </w:r>
            <w:proofErr w:type="spellStart"/>
            <w:r w:rsidRPr="008160E3">
              <w:rPr>
                <w:rFonts w:ascii="Times New Roman" w:hAnsi="Times New Roman" w:cs="Times New Roman"/>
                <w:lang w:val="ru-RU"/>
              </w:rPr>
              <w:t>налаштування</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інструктаж</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технічного</w:t>
            </w:r>
            <w:proofErr w:type="spellEnd"/>
            <w:r w:rsidRPr="008160E3">
              <w:rPr>
                <w:rFonts w:ascii="Times New Roman" w:hAnsi="Times New Roman" w:cs="Times New Roman"/>
                <w:lang w:val="ru-RU"/>
              </w:rPr>
              <w:t xml:space="preserve"> та </w:t>
            </w:r>
            <w:proofErr w:type="spellStart"/>
            <w:r w:rsidRPr="008160E3">
              <w:rPr>
                <w:rFonts w:ascii="Times New Roman" w:hAnsi="Times New Roman" w:cs="Times New Roman"/>
                <w:lang w:val="ru-RU"/>
              </w:rPr>
              <w:t>медичного</w:t>
            </w:r>
            <w:proofErr w:type="spellEnd"/>
            <w:r w:rsidRPr="008160E3">
              <w:rPr>
                <w:rFonts w:ascii="Times New Roman" w:hAnsi="Times New Roman" w:cs="Times New Roman"/>
                <w:lang w:val="ru-RU"/>
              </w:rPr>
              <w:t xml:space="preserve"> персоналу, а </w:t>
            </w:r>
            <w:proofErr w:type="spellStart"/>
            <w:r w:rsidRPr="008160E3">
              <w:rPr>
                <w:rFonts w:ascii="Times New Roman" w:hAnsi="Times New Roman" w:cs="Times New Roman"/>
                <w:lang w:val="ru-RU"/>
              </w:rPr>
              <w:t>також</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гарантійне</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сервісне</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обслуговування</w:t>
            </w:r>
            <w:proofErr w:type="spellEnd"/>
            <w:r w:rsidRPr="008160E3">
              <w:rPr>
                <w:rFonts w:ascii="Times New Roman" w:hAnsi="Times New Roman" w:cs="Times New Roman"/>
                <w:lang w:val="ru-RU"/>
              </w:rPr>
              <w:t xml:space="preserve"> не </w:t>
            </w:r>
            <w:proofErr w:type="spellStart"/>
            <w:r w:rsidRPr="008160E3">
              <w:rPr>
                <w:rFonts w:ascii="Times New Roman" w:hAnsi="Times New Roman" w:cs="Times New Roman"/>
                <w:lang w:val="ru-RU"/>
              </w:rPr>
              <w:t>менше</w:t>
            </w:r>
            <w:proofErr w:type="spellEnd"/>
            <w:r w:rsidRPr="008160E3">
              <w:rPr>
                <w:rFonts w:ascii="Times New Roman" w:hAnsi="Times New Roman" w:cs="Times New Roman"/>
                <w:lang w:val="ru-RU"/>
              </w:rPr>
              <w:t xml:space="preserve"> 12 </w:t>
            </w:r>
            <w:proofErr w:type="spellStart"/>
            <w:r w:rsidRPr="008160E3">
              <w:rPr>
                <w:rFonts w:ascii="Times New Roman" w:hAnsi="Times New Roman" w:cs="Times New Roman"/>
                <w:lang w:val="ru-RU"/>
              </w:rPr>
              <w:t>місяців</w:t>
            </w:r>
            <w:proofErr w:type="spellEnd"/>
            <w:r w:rsidRPr="008160E3">
              <w:rPr>
                <w:rFonts w:ascii="Times New Roman" w:hAnsi="Times New Roman" w:cs="Times New Roman"/>
                <w:lang w:val="ru-RU"/>
              </w:rPr>
              <w:t xml:space="preserve"> з моменту </w:t>
            </w:r>
            <w:proofErr w:type="spellStart"/>
            <w:r w:rsidRPr="008160E3">
              <w:rPr>
                <w:rFonts w:ascii="Times New Roman" w:hAnsi="Times New Roman" w:cs="Times New Roman"/>
                <w:lang w:val="ru-RU"/>
              </w:rPr>
              <w:t>інсталяції</w:t>
            </w:r>
            <w:proofErr w:type="spellEnd"/>
            <w:r w:rsidRPr="008160E3">
              <w:rPr>
                <w:rFonts w:ascii="Times New Roman" w:hAnsi="Times New Roman" w:cs="Times New Roman"/>
                <w:lang w:val="ru-RU"/>
              </w:rPr>
              <w:t>.</w:t>
            </w:r>
          </w:p>
        </w:tc>
        <w:tc>
          <w:tcPr>
            <w:tcW w:w="1604" w:type="dxa"/>
            <w:shd w:val="clear" w:color="auto" w:fill="auto"/>
            <w:vAlign w:val="center"/>
          </w:tcPr>
          <w:p w14:paraId="2423D027"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0CF53726" w14:textId="77777777" w:rsidR="002347B0" w:rsidRPr="004274A1" w:rsidRDefault="002347B0" w:rsidP="007E6F4D">
            <w:pPr>
              <w:rPr>
                <w:rFonts w:ascii="Times New Roman" w:hAnsi="Times New Roman" w:cs="Times New Roman"/>
                <w:b/>
                <w:lang w:bidi="en-US"/>
              </w:rPr>
            </w:pPr>
          </w:p>
        </w:tc>
      </w:tr>
      <w:tr w:rsidR="002347B0" w:rsidRPr="004274A1" w14:paraId="6A8508BA" w14:textId="77777777" w:rsidTr="007E6F4D">
        <w:trPr>
          <w:jc w:val="center"/>
        </w:trPr>
        <w:tc>
          <w:tcPr>
            <w:tcW w:w="1368" w:type="dxa"/>
            <w:shd w:val="clear" w:color="auto" w:fill="auto"/>
            <w:vAlign w:val="center"/>
          </w:tcPr>
          <w:p w14:paraId="69C808C2" w14:textId="77777777" w:rsidR="002347B0" w:rsidRPr="004274A1" w:rsidRDefault="002347B0" w:rsidP="007E6F4D">
            <w:pPr>
              <w:jc w:val="center"/>
              <w:rPr>
                <w:rFonts w:ascii="Times New Roman" w:hAnsi="Times New Roman" w:cs="Times New Roman"/>
                <w:b/>
                <w:bCs/>
                <w:lang w:bidi="en-US"/>
              </w:rPr>
            </w:pPr>
            <w:r w:rsidRPr="004274A1">
              <w:rPr>
                <w:rFonts w:ascii="Times New Roman" w:hAnsi="Times New Roman" w:cs="Times New Roman"/>
                <w:b/>
                <w:bCs/>
                <w:lang w:bidi="en-US"/>
              </w:rPr>
              <w:t>2.</w:t>
            </w:r>
          </w:p>
        </w:tc>
        <w:tc>
          <w:tcPr>
            <w:tcW w:w="9009" w:type="dxa"/>
            <w:gridSpan w:val="3"/>
            <w:shd w:val="clear" w:color="auto" w:fill="auto"/>
            <w:vAlign w:val="center"/>
          </w:tcPr>
          <w:p w14:paraId="3A04F057" w14:textId="77777777" w:rsidR="002347B0" w:rsidRPr="004274A1" w:rsidRDefault="002347B0" w:rsidP="007E6F4D">
            <w:pPr>
              <w:rPr>
                <w:rFonts w:ascii="Times New Roman" w:hAnsi="Times New Roman" w:cs="Times New Roman"/>
                <w:b/>
                <w:lang w:bidi="en-US"/>
              </w:rPr>
            </w:pPr>
            <w:proofErr w:type="spellStart"/>
            <w:r w:rsidRPr="004274A1">
              <w:rPr>
                <w:rFonts w:ascii="Times New Roman" w:hAnsi="Times New Roman" w:cs="Times New Roman"/>
                <w:b/>
                <w:bCs/>
                <w:lang w:bidi="en-US"/>
              </w:rPr>
              <w:t>Наркозно</w:t>
            </w:r>
            <w:proofErr w:type="spellEnd"/>
            <w:r w:rsidRPr="004274A1">
              <w:rPr>
                <w:rFonts w:ascii="Times New Roman" w:hAnsi="Times New Roman" w:cs="Times New Roman"/>
                <w:b/>
                <w:bCs/>
                <w:lang w:bidi="en-US"/>
              </w:rPr>
              <w:t xml:space="preserve"> – </w:t>
            </w:r>
            <w:proofErr w:type="spellStart"/>
            <w:r w:rsidRPr="004274A1">
              <w:rPr>
                <w:rFonts w:ascii="Times New Roman" w:hAnsi="Times New Roman" w:cs="Times New Roman"/>
                <w:b/>
                <w:bCs/>
                <w:lang w:bidi="en-US"/>
              </w:rPr>
              <w:t>дихальний</w:t>
            </w:r>
            <w:proofErr w:type="spellEnd"/>
            <w:r w:rsidRPr="004274A1">
              <w:rPr>
                <w:rFonts w:ascii="Times New Roman" w:hAnsi="Times New Roman" w:cs="Times New Roman"/>
                <w:b/>
                <w:bCs/>
                <w:lang w:bidi="en-US"/>
              </w:rPr>
              <w:t xml:space="preserve"> </w:t>
            </w:r>
            <w:proofErr w:type="spellStart"/>
            <w:r w:rsidRPr="004274A1">
              <w:rPr>
                <w:rFonts w:ascii="Times New Roman" w:hAnsi="Times New Roman" w:cs="Times New Roman"/>
                <w:b/>
                <w:bCs/>
                <w:lang w:bidi="en-US"/>
              </w:rPr>
              <w:t>апарат</w:t>
            </w:r>
            <w:proofErr w:type="spellEnd"/>
          </w:p>
        </w:tc>
      </w:tr>
      <w:tr w:rsidR="002347B0" w:rsidRPr="004274A1" w14:paraId="34846504" w14:textId="77777777" w:rsidTr="007E6F4D">
        <w:trPr>
          <w:jc w:val="center"/>
        </w:trPr>
        <w:tc>
          <w:tcPr>
            <w:tcW w:w="1368" w:type="dxa"/>
            <w:shd w:val="clear" w:color="auto" w:fill="auto"/>
            <w:vAlign w:val="center"/>
          </w:tcPr>
          <w:p w14:paraId="0CACC095"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2.1.</w:t>
            </w:r>
          </w:p>
        </w:tc>
        <w:tc>
          <w:tcPr>
            <w:tcW w:w="5434" w:type="dxa"/>
            <w:shd w:val="clear" w:color="auto" w:fill="auto"/>
            <w:vAlign w:val="center"/>
          </w:tcPr>
          <w:p w14:paraId="5A64D504" w14:textId="77777777" w:rsidR="002347B0" w:rsidRPr="008160E3" w:rsidRDefault="002347B0" w:rsidP="007E6F4D">
            <w:pPr>
              <w:rPr>
                <w:rFonts w:ascii="Times New Roman" w:hAnsi="Times New Roman" w:cs="Times New Roman"/>
                <w:b/>
                <w:lang w:val="ru-RU"/>
              </w:rPr>
            </w:pPr>
            <w:proofErr w:type="spellStart"/>
            <w:r w:rsidRPr="008160E3">
              <w:rPr>
                <w:rFonts w:ascii="Times New Roman" w:hAnsi="Times New Roman" w:cs="Times New Roman"/>
                <w:b/>
                <w:lang w:val="ru-RU"/>
              </w:rPr>
              <w:t>Комплектація</w:t>
            </w:r>
            <w:proofErr w:type="spellEnd"/>
            <w:r w:rsidRPr="008160E3">
              <w:rPr>
                <w:rFonts w:ascii="Times New Roman" w:hAnsi="Times New Roman" w:cs="Times New Roman"/>
                <w:b/>
                <w:lang w:val="ru-RU"/>
              </w:rPr>
              <w:t>:</w:t>
            </w:r>
          </w:p>
          <w:p w14:paraId="694CDFD4" w14:textId="77777777" w:rsidR="002347B0" w:rsidRPr="008160E3" w:rsidRDefault="002347B0" w:rsidP="007E6F4D">
            <w:pPr>
              <w:pStyle w:val="ab"/>
              <w:rPr>
                <w:rFonts w:ascii="Times New Roman" w:hAnsi="Times New Roman"/>
              </w:rPr>
            </w:pPr>
            <w:r w:rsidRPr="008160E3">
              <w:rPr>
                <w:rFonts w:ascii="Times New Roman" w:hAnsi="Times New Roman"/>
              </w:rPr>
              <w:t>-</w:t>
            </w:r>
            <w:proofErr w:type="spellStart"/>
            <w:r w:rsidRPr="008160E3">
              <w:rPr>
                <w:rFonts w:ascii="Times New Roman" w:hAnsi="Times New Roman"/>
              </w:rPr>
              <w:t>Апарат</w:t>
            </w:r>
            <w:proofErr w:type="spellEnd"/>
            <w:r w:rsidRPr="008160E3">
              <w:rPr>
                <w:rFonts w:ascii="Times New Roman" w:hAnsi="Times New Roman"/>
              </w:rPr>
              <w:t xml:space="preserve"> наркозно – </w:t>
            </w:r>
            <w:proofErr w:type="spellStart"/>
            <w:r w:rsidRPr="008160E3">
              <w:rPr>
                <w:rFonts w:ascii="Times New Roman" w:hAnsi="Times New Roman"/>
              </w:rPr>
              <w:t>дихальний</w:t>
            </w:r>
            <w:proofErr w:type="spellEnd"/>
            <w:r w:rsidRPr="008160E3">
              <w:rPr>
                <w:rFonts w:ascii="Times New Roman" w:hAnsi="Times New Roman"/>
              </w:rPr>
              <w:t xml:space="preserve">, </w:t>
            </w:r>
            <w:proofErr w:type="spellStart"/>
            <w:r w:rsidRPr="008160E3">
              <w:rPr>
                <w:rFonts w:ascii="Times New Roman" w:hAnsi="Times New Roman"/>
              </w:rPr>
              <w:t>базовий</w:t>
            </w:r>
            <w:proofErr w:type="spellEnd"/>
            <w:r w:rsidRPr="008160E3">
              <w:rPr>
                <w:rFonts w:ascii="Times New Roman" w:hAnsi="Times New Roman"/>
              </w:rPr>
              <w:t xml:space="preserve"> блок на </w:t>
            </w:r>
            <w:proofErr w:type="spellStart"/>
            <w:r w:rsidRPr="008160E3">
              <w:rPr>
                <w:rFonts w:ascii="Times New Roman" w:hAnsi="Times New Roman"/>
              </w:rPr>
              <w:t>в</w:t>
            </w:r>
            <w:r w:rsidRPr="004274A1">
              <w:rPr>
                <w:rFonts w:ascii="Times New Roman" w:hAnsi="Times New Roman"/>
                <w:lang w:bidi="en-US"/>
              </w:rPr>
              <w:t>i</w:t>
            </w:r>
            <w:r w:rsidRPr="008160E3">
              <w:rPr>
                <w:rFonts w:ascii="Times New Roman" w:hAnsi="Times New Roman"/>
              </w:rPr>
              <w:t>зку</w:t>
            </w:r>
            <w:proofErr w:type="spellEnd"/>
            <w:r w:rsidRPr="008160E3">
              <w:rPr>
                <w:rFonts w:ascii="Times New Roman" w:hAnsi="Times New Roman"/>
              </w:rPr>
              <w:t>– 1 шт.</w:t>
            </w:r>
          </w:p>
          <w:p w14:paraId="4533BF00" w14:textId="77777777" w:rsidR="002347B0" w:rsidRPr="008160E3" w:rsidRDefault="002347B0" w:rsidP="007E6F4D">
            <w:pPr>
              <w:pStyle w:val="ab"/>
              <w:rPr>
                <w:rFonts w:ascii="Times New Roman" w:hAnsi="Times New Roman"/>
              </w:rPr>
            </w:pPr>
            <w:r w:rsidRPr="008160E3">
              <w:rPr>
                <w:rFonts w:ascii="Times New Roman" w:hAnsi="Times New Roman"/>
              </w:rPr>
              <w:t xml:space="preserve">-Шланг </w:t>
            </w:r>
            <w:r w:rsidRPr="004274A1">
              <w:rPr>
                <w:rFonts w:ascii="Times New Roman" w:hAnsi="Times New Roman"/>
                <w:lang w:bidi="en-US"/>
              </w:rPr>
              <w:t>O</w:t>
            </w:r>
            <w:r w:rsidRPr="008160E3">
              <w:rPr>
                <w:rFonts w:ascii="Times New Roman" w:hAnsi="Times New Roman"/>
              </w:rPr>
              <w:t>2 – 1 шт.</w:t>
            </w:r>
          </w:p>
          <w:p w14:paraId="6D334DEC" w14:textId="77777777" w:rsidR="002347B0" w:rsidRPr="008160E3" w:rsidRDefault="002347B0" w:rsidP="007E6F4D">
            <w:pPr>
              <w:pStyle w:val="ab"/>
              <w:rPr>
                <w:rFonts w:ascii="Times New Roman" w:hAnsi="Times New Roman"/>
              </w:rPr>
            </w:pPr>
            <w:r w:rsidRPr="008160E3">
              <w:rPr>
                <w:rFonts w:ascii="Times New Roman" w:hAnsi="Times New Roman"/>
              </w:rPr>
              <w:t xml:space="preserve">-Шланг для </w:t>
            </w:r>
            <w:proofErr w:type="spellStart"/>
            <w:r w:rsidRPr="008160E3">
              <w:rPr>
                <w:rFonts w:ascii="Times New Roman" w:hAnsi="Times New Roman"/>
              </w:rPr>
              <w:t>повітря</w:t>
            </w:r>
            <w:proofErr w:type="spellEnd"/>
            <w:r w:rsidRPr="008160E3">
              <w:rPr>
                <w:rFonts w:ascii="Times New Roman" w:hAnsi="Times New Roman"/>
              </w:rPr>
              <w:t xml:space="preserve"> – 1 шт.</w:t>
            </w:r>
          </w:p>
          <w:p w14:paraId="6441384A" w14:textId="77777777" w:rsidR="002347B0" w:rsidRPr="008160E3" w:rsidRDefault="002347B0" w:rsidP="007E6F4D">
            <w:pPr>
              <w:pStyle w:val="ab"/>
              <w:rPr>
                <w:rFonts w:ascii="Times New Roman" w:hAnsi="Times New Roman"/>
              </w:rPr>
            </w:pPr>
            <w:r w:rsidRPr="008160E3">
              <w:rPr>
                <w:rFonts w:ascii="Times New Roman" w:hAnsi="Times New Roman"/>
              </w:rPr>
              <w:t>-</w:t>
            </w:r>
            <w:proofErr w:type="spellStart"/>
            <w:r w:rsidRPr="008160E3">
              <w:rPr>
                <w:rFonts w:ascii="Times New Roman" w:hAnsi="Times New Roman"/>
              </w:rPr>
              <w:t>Випарник</w:t>
            </w:r>
            <w:proofErr w:type="spellEnd"/>
            <w:r w:rsidRPr="008160E3">
              <w:rPr>
                <w:rFonts w:ascii="Times New Roman" w:hAnsi="Times New Roman"/>
              </w:rPr>
              <w:t xml:space="preserve"> для </w:t>
            </w:r>
            <w:proofErr w:type="spellStart"/>
            <w:r w:rsidRPr="008160E3">
              <w:rPr>
                <w:rFonts w:ascii="Times New Roman" w:hAnsi="Times New Roman"/>
              </w:rPr>
              <w:t>севофлюрану</w:t>
            </w:r>
            <w:proofErr w:type="spellEnd"/>
            <w:r w:rsidRPr="008160E3">
              <w:rPr>
                <w:rFonts w:ascii="Times New Roman" w:hAnsi="Times New Roman"/>
              </w:rPr>
              <w:t xml:space="preserve"> – 1 шт.</w:t>
            </w:r>
          </w:p>
          <w:p w14:paraId="35195BE8" w14:textId="77777777" w:rsidR="002347B0" w:rsidRPr="008160E3" w:rsidRDefault="002347B0" w:rsidP="007E6F4D">
            <w:pPr>
              <w:pStyle w:val="ab"/>
              <w:rPr>
                <w:rFonts w:ascii="Times New Roman" w:hAnsi="Times New Roman"/>
              </w:rPr>
            </w:pPr>
            <w:r w:rsidRPr="008160E3">
              <w:rPr>
                <w:rFonts w:ascii="Times New Roman" w:hAnsi="Times New Roman"/>
              </w:rPr>
              <w:t>-Датчик потоку – 5 шт.</w:t>
            </w:r>
          </w:p>
          <w:p w14:paraId="28E791C6" w14:textId="77777777" w:rsidR="002347B0" w:rsidRPr="008160E3" w:rsidRDefault="002347B0" w:rsidP="007E6F4D">
            <w:pPr>
              <w:pStyle w:val="ab"/>
              <w:rPr>
                <w:rFonts w:ascii="Times New Roman" w:hAnsi="Times New Roman"/>
              </w:rPr>
            </w:pPr>
            <w:r w:rsidRPr="008160E3">
              <w:rPr>
                <w:rFonts w:ascii="Times New Roman" w:hAnsi="Times New Roman"/>
              </w:rPr>
              <w:t>-</w:t>
            </w:r>
            <w:proofErr w:type="spellStart"/>
            <w:r w:rsidRPr="008160E3">
              <w:rPr>
                <w:rFonts w:ascii="Times New Roman" w:hAnsi="Times New Roman"/>
              </w:rPr>
              <w:t>Вологоуловлювачі</w:t>
            </w:r>
            <w:proofErr w:type="spellEnd"/>
            <w:r w:rsidRPr="008160E3">
              <w:rPr>
                <w:rFonts w:ascii="Times New Roman" w:hAnsi="Times New Roman"/>
              </w:rPr>
              <w:t xml:space="preserve"> для </w:t>
            </w:r>
            <w:proofErr w:type="spellStart"/>
            <w:r w:rsidRPr="008160E3">
              <w:rPr>
                <w:rFonts w:ascii="Times New Roman" w:hAnsi="Times New Roman"/>
              </w:rPr>
              <w:t>мультигазового</w:t>
            </w:r>
            <w:proofErr w:type="spellEnd"/>
            <w:r w:rsidRPr="008160E3">
              <w:rPr>
                <w:rFonts w:ascii="Times New Roman" w:hAnsi="Times New Roman"/>
              </w:rPr>
              <w:t xml:space="preserve"> модулю – 12 шт.</w:t>
            </w:r>
          </w:p>
          <w:p w14:paraId="56D01F23" w14:textId="77777777" w:rsidR="002347B0" w:rsidRPr="008160E3" w:rsidRDefault="002347B0" w:rsidP="007E6F4D">
            <w:pPr>
              <w:pStyle w:val="ab"/>
              <w:rPr>
                <w:rFonts w:ascii="Times New Roman" w:hAnsi="Times New Roman"/>
              </w:rPr>
            </w:pPr>
            <w:r w:rsidRPr="008160E3">
              <w:rPr>
                <w:rFonts w:ascii="Times New Roman" w:hAnsi="Times New Roman"/>
              </w:rPr>
              <w:t xml:space="preserve">- </w:t>
            </w:r>
            <w:proofErr w:type="spellStart"/>
            <w:r w:rsidRPr="008160E3">
              <w:rPr>
                <w:rFonts w:ascii="Times New Roman" w:hAnsi="Times New Roman"/>
              </w:rPr>
              <w:t>Набір</w:t>
            </w:r>
            <w:proofErr w:type="spellEnd"/>
            <w:r w:rsidRPr="008160E3">
              <w:rPr>
                <w:rFonts w:ascii="Times New Roman" w:hAnsi="Times New Roman"/>
              </w:rPr>
              <w:t xml:space="preserve"> </w:t>
            </w:r>
            <w:proofErr w:type="spellStart"/>
            <w:r w:rsidRPr="008160E3">
              <w:rPr>
                <w:rFonts w:ascii="Times New Roman" w:hAnsi="Times New Roman"/>
              </w:rPr>
              <w:t>багаторазових</w:t>
            </w:r>
            <w:proofErr w:type="spellEnd"/>
            <w:r w:rsidRPr="008160E3">
              <w:rPr>
                <w:rFonts w:ascii="Times New Roman" w:hAnsi="Times New Roman"/>
              </w:rPr>
              <w:t xml:space="preserve"> </w:t>
            </w:r>
            <w:proofErr w:type="spellStart"/>
            <w:r w:rsidRPr="008160E3">
              <w:rPr>
                <w:rFonts w:ascii="Times New Roman" w:hAnsi="Times New Roman"/>
              </w:rPr>
              <w:t>дихальних</w:t>
            </w:r>
            <w:proofErr w:type="spellEnd"/>
            <w:r w:rsidRPr="008160E3">
              <w:rPr>
                <w:rFonts w:ascii="Times New Roman" w:hAnsi="Times New Roman"/>
              </w:rPr>
              <w:t xml:space="preserve"> </w:t>
            </w:r>
            <w:proofErr w:type="spellStart"/>
            <w:r w:rsidRPr="008160E3">
              <w:rPr>
                <w:rFonts w:ascii="Times New Roman" w:hAnsi="Times New Roman"/>
              </w:rPr>
              <w:t>шлангів</w:t>
            </w:r>
            <w:proofErr w:type="spellEnd"/>
            <w:r w:rsidRPr="008160E3">
              <w:rPr>
                <w:rFonts w:ascii="Times New Roman" w:hAnsi="Times New Roman"/>
              </w:rPr>
              <w:t xml:space="preserve"> для </w:t>
            </w:r>
            <w:proofErr w:type="spellStart"/>
            <w:r w:rsidRPr="008160E3">
              <w:rPr>
                <w:rFonts w:ascii="Times New Roman" w:hAnsi="Times New Roman"/>
              </w:rPr>
              <w:t>дорослих</w:t>
            </w:r>
            <w:proofErr w:type="spellEnd"/>
            <w:r w:rsidRPr="008160E3">
              <w:rPr>
                <w:rFonts w:ascii="Times New Roman" w:hAnsi="Times New Roman"/>
              </w:rPr>
              <w:t xml:space="preserve"> та </w:t>
            </w:r>
            <w:proofErr w:type="spellStart"/>
            <w:r w:rsidRPr="008160E3">
              <w:rPr>
                <w:rFonts w:ascii="Times New Roman" w:hAnsi="Times New Roman"/>
              </w:rPr>
              <w:t>дітей</w:t>
            </w:r>
            <w:proofErr w:type="spellEnd"/>
            <w:r w:rsidRPr="008160E3">
              <w:rPr>
                <w:rFonts w:ascii="Times New Roman" w:hAnsi="Times New Roman"/>
              </w:rPr>
              <w:t xml:space="preserve"> – 1 шт.</w:t>
            </w:r>
          </w:p>
          <w:p w14:paraId="09476320" w14:textId="77777777" w:rsidR="002347B0" w:rsidRPr="008160E3" w:rsidRDefault="002347B0" w:rsidP="007E6F4D">
            <w:pPr>
              <w:pStyle w:val="ab"/>
              <w:rPr>
                <w:rFonts w:ascii="Times New Roman" w:hAnsi="Times New Roman"/>
              </w:rPr>
            </w:pPr>
            <w:r w:rsidRPr="008160E3">
              <w:rPr>
                <w:rFonts w:ascii="Times New Roman" w:hAnsi="Times New Roman"/>
              </w:rPr>
              <w:t xml:space="preserve">-Система </w:t>
            </w:r>
            <w:proofErr w:type="spellStart"/>
            <w:r w:rsidRPr="008160E3">
              <w:rPr>
                <w:rFonts w:ascii="Times New Roman" w:hAnsi="Times New Roman"/>
              </w:rPr>
              <w:t>викиду</w:t>
            </w:r>
            <w:proofErr w:type="spellEnd"/>
            <w:r w:rsidRPr="008160E3">
              <w:rPr>
                <w:rFonts w:ascii="Times New Roman" w:hAnsi="Times New Roman"/>
              </w:rPr>
              <w:t xml:space="preserve"> </w:t>
            </w:r>
            <w:proofErr w:type="spellStart"/>
            <w:r w:rsidRPr="008160E3">
              <w:rPr>
                <w:rFonts w:ascii="Times New Roman" w:hAnsi="Times New Roman"/>
              </w:rPr>
              <w:t>відпрацьованих</w:t>
            </w:r>
            <w:proofErr w:type="spellEnd"/>
            <w:r w:rsidRPr="008160E3">
              <w:rPr>
                <w:rFonts w:ascii="Times New Roman" w:hAnsi="Times New Roman"/>
              </w:rPr>
              <w:t xml:space="preserve"> </w:t>
            </w:r>
            <w:proofErr w:type="spellStart"/>
            <w:r w:rsidRPr="008160E3">
              <w:rPr>
                <w:rFonts w:ascii="Times New Roman" w:hAnsi="Times New Roman"/>
              </w:rPr>
              <w:t>газів</w:t>
            </w:r>
            <w:proofErr w:type="spellEnd"/>
            <w:r w:rsidRPr="008160E3">
              <w:rPr>
                <w:rFonts w:ascii="Times New Roman" w:hAnsi="Times New Roman"/>
              </w:rPr>
              <w:t xml:space="preserve"> – 1 шт.</w:t>
            </w:r>
          </w:p>
          <w:p w14:paraId="12B27B33" w14:textId="77777777" w:rsidR="002347B0" w:rsidRPr="008160E3" w:rsidRDefault="002347B0" w:rsidP="007E6F4D">
            <w:pPr>
              <w:pStyle w:val="ab"/>
              <w:rPr>
                <w:rFonts w:ascii="Times New Roman" w:hAnsi="Times New Roman"/>
              </w:rPr>
            </w:pPr>
            <w:r w:rsidRPr="008160E3">
              <w:rPr>
                <w:rFonts w:ascii="Times New Roman" w:hAnsi="Times New Roman"/>
              </w:rPr>
              <w:t>-</w:t>
            </w:r>
            <w:proofErr w:type="spellStart"/>
            <w:r w:rsidRPr="008160E3">
              <w:rPr>
                <w:rFonts w:ascii="Times New Roman" w:hAnsi="Times New Roman"/>
              </w:rPr>
              <w:t>Лінія</w:t>
            </w:r>
            <w:proofErr w:type="spellEnd"/>
            <w:r w:rsidRPr="008160E3">
              <w:rPr>
                <w:rFonts w:ascii="Times New Roman" w:hAnsi="Times New Roman"/>
              </w:rPr>
              <w:t xml:space="preserve"> забору </w:t>
            </w:r>
            <w:proofErr w:type="spellStart"/>
            <w:r w:rsidRPr="008160E3">
              <w:rPr>
                <w:rFonts w:ascii="Times New Roman" w:hAnsi="Times New Roman"/>
              </w:rPr>
              <w:t>газів</w:t>
            </w:r>
            <w:proofErr w:type="spellEnd"/>
            <w:r w:rsidRPr="008160E3">
              <w:rPr>
                <w:rFonts w:ascii="Times New Roman" w:hAnsi="Times New Roman"/>
              </w:rPr>
              <w:t xml:space="preserve"> – 10 шт.</w:t>
            </w:r>
          </w:p>
          <w:p w14:paraId="642D0C52" w14:textId="77777777" w:rsidR="002347B0" w:rsidRPr="008160E3" w:rsidRDefault="002347B0" w:rsidP="007E6F4D">
            <w:pPr>
              <w:pStyle w:val="ab"/>
              <w:rPr>
                <w:rFonts w:ascii="Times New Roman" w:hAnsi="Times New Roman"/>
              </w:rPr>
            </w:pPr>
            <w:r w:rsidRPr="008160E3">
              <w:rPr>
                <w:rFonts w:ascii="Times New Roman" w:hAnsi="Times New Roman"/>
              </w:rPr>
              <w:t>-</w:t>
            </w:r>
            <w:proofErr w:type="spellStart"/>
            <w:r w:rsidRPr="008160E3">
              <w:rPr>
                <w:rFonts w:ascii="Times New Roman" w:hAnsi="Times New Roman"/>
              </w:rPr>
              <w:t>Мультигазовий</w:t>
            </w:r>
            <w:proofErr w:type="spellEnd"/>
            <w:r w:rsidRPr="008160E3">
              <w:rPr>
                <w:rFonts w:ascii="Times New Roman" w:hAnsi="Times New Roman"/>
              </w:rPr>
              <w:t xml:space="preserve"> модуль (</w:t>
            </w:r>
            <w:proofErr w:type="spellStart"/>
            <w:r w:rsidRPr="008160E3">
              <w:rPr>
                <w:rFonts w:ascii="Times New Roman" w:hAnsi="Times New Roman"/>
              </w:rPr>
              <w:t>вимір</w:t>
            </w:r>
            <w:proofErr w:type="spellEnd"/>
            <w:r w:rsidRPr="008160E3">
              <w:rPr>
                <w:rFonts w:ascii="Times New Roman" w:hAnsi="Times New Roman"/>
              </w:rPr>
              <w:t xml:space="preserve"> </w:t>
            </w:r>
            <w:proofErr w:type="spellStart"/>
            <w:r w:rsidRPr="008160E3">
              <w:rPr>
                <w:rFonts w:ascii="Times New Roman" w:hAnsi="Times New Roman"/>
              </w:rPr>
              <w:t>концентрації</w:t>
            </w:r>
            <w:proofErr w:type="spellEnd"/>
            <w:r w:rsidRPr="008160E3">
              <w:rPr>
                <w:rFonts w:ascii="Times New Roman" w:hAnsi="Times New Roman"/>
              </w:rPr>
              <w:t xml:space="preserve"> О2, СО2, </w:t>
            </w:r>
            <w:r w:rsidRPr="004274A1">
              <w:rPr>
                <w:rFonts w:ascii="Times New Roman" w:hAnsi="Times New Roman"/>
                <w:lang w:bidi="en-US"/>
              </w:rPr>
              <w:t>N</w:t>
            </w:r>
            <w:r w:rsidRPr="008160E3">
              <w:rPr>
                <w:rFonts w:ascii="Times New Roman" w:hAnsi="Times New Roman"/>
              </w:rPr>
              <w:t xml:space="preserve">2О, </w:t>
            </w:r>
            <w:proofErr w:type="spellStart"/>
            <w:r w:rsidRPr="008160E3">
              <w:rPr>
                <w:rFonts w:ascii="Times New Roman" w:hAnsi="Times New Roman"/>
              </w:rPr>
              <w:t>інгаляційного</w:t>
            </w:r>
            <w:proofErr w:type="spellEnd"/>
            <w:r w:rsidRPr="008160E3">
              <w:rPr>
                <w:rFonts w:ascii="Times New Roman" w:hAnsi="Times New Roman"/>
              </w:rPr>
              <w:t xml:space="preserve"> анестетика) – 1 шт.</w:t>
            </w:r>
          </w:p>
        </w:tc>
        <w:tc>
          <w:tcPr>
            <w:tcW w:w="1604" w:type="dxa"/>
            <w:shd w:val="clear" w:color="auto" w:fill="auto"/>
            <w:vAlign w:val="center"/>
          </w:tcPr>
          <w:p w14:paraId="2F3E99DB"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0FA127E6" w14:textId="77777777" w:rsidR="002347B0" w:rsidRPr="004274A1" w:rsidRDefault="002347B0" w:rsidP="007E6F4D">
            <w:pPr>
              <w:rPr>
                <w:rFonts w:ascii="Times New Roman" w:hAnsi="Times New Roman" w:cs="Times New Roman"/>
                <w:b/>
                <w:lang w:bidi="en-US"/>
              </w:rPr>
            </w:pPr>
          </w:p>
        </w:tc>
      </w:tr>
      <w:tr w:rsidR="002347B0" w:rsidRPr="004274A1" w14:paraId="1C2FD250" w14:textId="77777777" w:rsidTr="007E6F4D">
        <w:trPr>
          <w:jc w:val="center"/>
        </w:trPr>
        <w:tc>
          <w:tcPr>
            <w:tcW w:w="1368" w:type="dxa"/>
            <w:shd w:val="clear" w:color="auto" w:fill="auto"/>
            <w:vAlign w:val="center"/>
          </w:tcPr>
          <w:p w14:paraId="562428B6" w14:textId="77777777" w:rsidR="002347B0" w:rsidRPr="004274A1" w:rsidRDefault="002347B0" w:rsidP="007E6F4D">
            <w:pPr>
              <w:jc w:val="center"/>
              <w:rPr>
                <w:rFonts w:ascii="Times New Roman" w:hAnsi="Times New Roman" w:cs="Times New Roman"/>
                <w:b/>
                <w:lang w:bidi="en-US"/>
              </w:rPr>
            </w:pPr>
            <w:r w:rsidRPr="004274A1">
              <w:rPr>
                <w:rFonts w:ascii="Times New Roman" w:hAnsi="Times New Roman" w:cs="Times New Roman"/>
                <w:b/>
                <w:lang w:bidi="en-US"/>
              </w:rPr>
              <w:t>2.2.</w:t>
            </w:r>
          </w:p>
        </w:tc>
        <w:tc>
          <w:tcPr>
            <w:tcW w:w="9009" w:type="dxa"/>
            <w:gridSpan w:val="3"/>
            <w:shd w:val="clear" w:color="auto" w:fill="auto"/>
            <w:vAlign w:val="center"/>
          </w:tcPr>
          <w:p w14:paraId="443ABB4A" w14:textId="77777777" w:rsidR="002347B0" w:rsidRPr="008160E3" w:rsidRDefault="002347B0" w:rsidP="007E6F4D">
            <w:pPr>
              <w:rPr>
                <w:rFonts w:ascii="Times New Roman" w:hAnsi="Times New Roman" w:cs="Times New Roman"/>
                <w:b/>
                <w:lang w:val="ru-RU"/>
              </w:rPr>
            </w:pPr>
            <w:proofErr w:type="spellStart"/>
            <w:r w:rsidRPr="008160E3">
              <w:rPr>
                <w:rFonts w:ascii="Times New Roman" w:hAnsi="Times New Roman" w:cs="Times New Roman"/>
                <w:b/>
                <w:lang w:val="ru-RU"/>
              </w:rPr>
              <w:t>Загальні</w:t>
            </w:r>
            <w:proofErr w:type="spellEnd"/>
            <w:r w:rsidRPr="008160E3">
              <w:rPr>
                <w:rFonts w:ascii="Times New Roman" w:hAnsi="Times New Roman" w:cs="Times New Roman"/>
                <w:b/>
                <w:lang w:val="ru-RU"/>
              </w:rPr>
              <w:t xml:space="preserve"> </w:t>
            </w:r>
            <w:proofErr w:type="spellStart"/>
            <w:r w:rsidRPr="008160E3">
              <w:rPr>
                <w:rFonts w:ascii="Times New Roman" w:hAnsi="Times New Roman" w:cs="Times New Roman"/>
                <w:b/>
                <w:lang w:val="ru-RU"/>
              </w:rPr>
              <w:t>технічні</w:t>
            </w:r>
            <w:proofErr w:type="spellEnd"/>
            <w:r w:rsidRPr="008160E3">
              <w:rPr>
                <w:rFonts w:ascii="Times New Roman" w:hAnsi="Times New Roman" w:cs="Times New Roman"/>
                <w:b/>
                <w:lang w:val="ru-RU"/>
              </w:rPr>
              <w:t xml:space="preserve"> </w:t>
            </w:r>
            <w:proofErr w:type="spellStart"/>
            <w:r w:rsidRPr="008160E3">
              <w:rPr>
                <w:rFonts w:ascii="Times New Roman" w:hAnsi="Times New Roman" w:cs="Times New Roman"/>
                <w:b/>
                <w:lang w:val="ru-RU"/>
              </w:rPr>
              <w:t>вимоги</w:t>
            </w:r>
            <w:proofErr w:type="spellEnd"/>
            <w:r w:rsidRPr="008160E3">
              <w:rPr>
                <w:rFonts w:ascii="Times New Roman" w:hAnsi="Times New Roman" w:cs="Times New Roman"/>
                <w:b/>
                <w:lang w:val="ru-RU"/>
              </w:rPr>
              <w:t xml:space="preserve"> до наркозно – </w:t>
            </w:r>
            <w:proofErr w:type="spellStart"/>
            <w:r w:rsidRPr="008160E3">
              <w:rPr>
                <w:rFonts w:ascii="Times New Roman" w:hAnsi="Times New Roman" w:cs="Times New Roman"/>
                <w:b/>
                <w:lang w:val="ru-RU"/>
              </w:rPr>
              <w:t>дихального</w:t>
            </w:r>
            <w:proofErr w:type="spellEnd"/>
            <w:r w:rsidRPr="008160E3">
              <w:rPr>
                <w:rFonts w:ascii="Times New Roman" w:hAnsi="Times New Roman" w:cs="Times New Roman"/>
                <w:b/>
                <w:lang w:val="ru-RU"/>
              </w:rPr>
              <w:t xml:space="preserve"> </w:t>
            </w:r>
            <w:proofErr w:type="spellStart"/>
            <w:r w:rsidRPr="008160E3">
              <w:rPr>
                <w:rFonts w:ascii="Times New Roman" w:hAnsi="Times New Roman" w:cs="Times New Roman"/>
                <w:b/>
                <w:lang w:val="ru-RU"/>
              </w:rPr>
              <w:t>апарата</w:t>
            </w:r>
            <w:proofErr w:type="spellEnd"/>
          </w:p>
        </w:tc>
      </w:tr>
      <w:tr w:rsidR="002347B0" w:rsidRPr="004274A1" w14:paraId="63C3FACD" w14:textId="77777777" w:rsidTr="007E6F4D">
        <w:trPr>
          <w:jc w:val="center"/>
        </w:trPr>
        <w:tc>
          <w:tcPr>
            <w:tcW w:w="1368" w:type="dxa"/>
            <w:shd w:val="clear" w:color="auto" w:fill="auto"/>
            <w:vAlign w:val="center"/>
          </w:tcPr>
          <w:p w14:paraId="71A40507"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2.2.1.</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3C61BFB3" w14:textId="77777777" w:rsidR="002347B0" w:rsidRPr="004274A1" w:rsidRDefault="002347B0" w:rsidP="007E6F4D">
            <w:pPr>
              <w:rPr>
                <w:rFonts w:ascii="Times New Roman" w:hAnsi="Times New Roman" w:cs="Times New Roman"/>
                <w:b/>
                <w:lang w:bidi="en-US"/>
              </w:rPr>
            </w:pPr>
            <w:proofErr w:type="spellStart"/>
            <w:r w:rsidRPr="004274A1">
              <w:rPr>
                <w:rFonts w:ascii="Times New Roman" w:hAnsi="Times New Roman" w:cs="Times New Roman"/>
                <w:lang w:bidi="en-US"/>
              </w:rPr>
              <w:t>Апарат</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повинен</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мати</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поршневий</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або</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турбінний</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вентилятор</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або</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об’ємний</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рефлектор</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та</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повинен</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lastRenderedPageBreak/>
              <w:t>забезпечувати</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проведення</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низькопотокової</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анестезії</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забезпечуючи</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змішування</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газів</w:t>
            </w:r>
            <w:proofErr w:type="spellEnd"/>
            <w:r w:rsidRPr="004274A1">
              <w:rPr>
                <w:rFonts w:ascii="Times New Roman" w:hAnsi="Times New Roman" w:cs="Times New Roman"/>
                <w:lang w:bidi="en-US"/>
              </w:rPr>
              <w:t xml:space="preserve"> AIR, O2, </w:t>
            </w:r>
            <w:proofErr w:type="spellStart"/>
            <w:r w:rsidRPr="004274A1">
              <w:rPr>
                <w:rFonts w:ascii="Times New Roman" w:hAnsi="Times New Roman" w:cs="Times New Roman"/>
                <w:lang w:bidi="en-US"/>
              </w:rPr>
              <w:t>газоподібних</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анестетиків</w:t>
            </w:r>
            <w:proofErr w:type="spellEnd"/>
            <w:r w:rsidRPr="004274A1">
              <w:rPr>
                <w:rFonts w:ascii="Times New Roman" w:hAnsi="Times New Roman" w:cs="Times New Roman"/>
                <w:lang w:bidi="en-US"/>
              </w:rPr>
              <w:t xml:space="preserve"> і </w:t>
            </w:r>
            <w:proofErr w:type="spellStart"/>
            <w:r w:rsidRPr="004274A1">
              <w:rPr>
                <w:rFonts w:ascii="Times New Roman" w:hAnsi="Times New Roman" w:cs="Times New Roman"/>
                <w:lang w:bidi="en-US"/>
              </w:rPr>
              <w:t>подачу</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газової</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суміші</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пацієнту</w:t>
            </w:r>
            <w:proofErr w:type="spellEnd"/>
            <w:r w:rsidRPr="004274A1">
              <w:rPr>
                <w:rFonts w:ascii="Times New Roman" w:hAnsi="Times New Roman" w:cs="Times New Roman"/>
                <w:lang w:bidi="en-US"/>
              </w:rPr>
              <w:t>.</w:t>
            </w:r>
          </w:p>
        </w:tc>
        <w:tc>
          <w:tcPr>
            <w:tcW w:w="1604" w:type="dxa"/>
            <w:shd w:val="clear" w:color="auto" w:fill="auto"/>
            <w:vAlign w:val="center"/>
          </w:tcPr>
          <w:p w14:paraId="0D040E12"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lastRenderedPageBreak/>
              <w:t>Наявність</w:t>
            </w:r>
            <w:proofErr w:type="spellEnd"/>
          </w:p>
        </w:tc>
        <w:tc>
          <w:tcPr>
            <w:tcW w:w="1971" w:type="dxa"/>
            <w:shd w:val="clear" w:color="auto" w:fill="auto"/>
          </w:tcPr>
          <w:p w14:paraId="6F9C8C6C" w14:textId="77777777" w:rsidR="002347B0" w:rsidRPr="004274A1" w:rsidRDefault="002347B0" w:rsidP="007E6F4D">
            <w:pPr>
              <w:rPr>
                <w:rFonts w:ascii="Times New Roman" w:hAnsi="Times New Roman" w:cs="Times New Roman"/>
                <w:b/>
                <w:lang w:bidi="en-US"/>
              </w:rPr>
            </w:pPr>
          </w:p>
        </w:tc>
      </w:tr>
      <w:tr w:rsidR="002347B0" w:rsidRPr="004274A1" w14:paraId="26567DB4" w14:textId="77777777" w:rsidTr="007E6F4D">
        <w:trPr>
          <w:jc w:val="center"/>
        </w:trPr>
        <w:tc>
          <w:tcPr>
            <w:tcW w:w="1368" w:type="dxa"/>
            <w:shd w:val="clear" w:color="auto" w:fill="auto"/>
            <w:vAlign w:val="center"/>
          </w:tcPr>
          <w:p w14:paraId="70797624"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2.2.2.</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7EB643F4"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Апарат</w:t>
            </w:r>
            <w:proofErr w:type="spellEnd"/>
            <w:r w:rsidRPr="008160E3">
              <w:rPr>
                <w:rFonts w:ascii="Times New Roman" w:hAnsi="Times New Roman" w:cs="Times New Roman"/>
                <w:lang w:val="ru-RU"/>
              </w:rPr>
              <w:t xml:space="preserve"> повинен </w:t>
            </w:r>
            <w:proofErr w:type="spellStart"/>
            <w:r w:rsidRPr="008160E3">
              <w:rPr>
                <w:rFonts w:ascii="Times New Roman" w:hAnsi="Times New Roman" w:cs="Times New Roman"/>
                <w:lang w:val="ru-RU"/>
              </w:rPr>
              <w:t>забезпечувати</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проведення</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низькопотокової</w:t>
            </w:r>
            <w:proofErr w:type="spellEnd"/>
            <w:r w:rsidRPr="008160E3">
              <w:rPr>
                <w:rFonts w:ascii="Times New Roman" w:hAnsi="Times New Roman" w:cs="Times New Roman"/>
                <w:lang w:val="ru-RU"/>
              </w:rPr>
              <w:t xml:space="preserve"> та </w:t>
            </w:r>
            <w:proofErr w:type="spellStart"/>
            <w:r w:rsidRPr="008160E3">
              <w:rPr>
                <w:rFonts w:ascii="Times New Roman" w:hAnsi="Times New Roman" w:cs="Times New Roman"/>
                <w:lang w:val="ru-RU"/>
              </w:rPr>
              <w:t>мінімальнопотокової</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анестезії</w:t>
            </w:r>
            <w:proofErr w:type="spellEnd"/>
            <w:r w:rsidRPr="008160E3">
              <w:rPr>
                <w:rFonts w:ascii="Times New Roman" w:hAnsi="Times New Roman" w:cs="Times New Roman"/>
                <w:lang w:val="ru-RU"/>
              </w:rPr>
              <w:t xml:space="preserve"> для </w:t>
            </w:r>
            <w:proofErr w:type="spellStart"/>
            <w:r w:rsidRPr="008160E3">
              <w:rPr>
                <w:rFonts w:ascii="Times New Roman" w:hAnsi="Times New Roman" w:cs="Times New Roman"/>
                <w:lang w:val="ru-RU"/>
              </w:rPr>
              <w:t>різних</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вікових</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категорій</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пацієнтів</w:t>
            </w:r>
            <w:proofErr w:type="spellEnd"/>
            <w:r w:rsidRPr="008160E3">
              <w:rPr>
                <w:rFonts w:ascii="Times New Roman" w:hAnsi="Times New Roman" w:cs="Times New Roman"/>
                <w:lang w:val="ru-RU"/>
              </w:rPr>
              <w:t>.</w:t>
            </w:r>
          </w:p>
        </w:tc>
        <w:tc>
          <w:tcPr>
            <w:tcW w:w="1604" w:type="dxa"/>
            <w:shd w:val="clear" w:color="auto" w:fill="auto"/>
            <w:vAlign w:val="center"/>
          </w:tcPr>
          <w:p w14:paraId="3159D1AA"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5DCD417F" w14:textId="77777777" w:rsidR="002347B0" w:rsidRPr="004274A1" w:rsidRDefault="002347B0" w:rsidP="007E6F4D">
            <w:pPr>
              <w:rPr>
                <w:rFonts w:ascii="Times New Roman" w:hAnsi="Times New Roman" w:cs="Times New Roman"/>
                <w:b/>
                <w:lang w:bidi="en-US"/>
              </w:rPr>
            </w:pPr>
          </w:p>
        </w:tc>
      </w:tr>
      <w:tr w:rsidR="002347B0" w:rsidRPr="004274A1" w14:paraId="59D0A90A" w14:textId="77777777" w:rsidTr="007E6F4D">
        <w:trPr>
          <w:jc w:val="center"/>
        </w:trPr>
        <w:tc>
          <w:tcPr>
            <w:tcW w:w="1368" w:type="dxa"/>
            <w:shd w:val="clear" w:color="auto" w:fill="auto"/>
            <w:vAlign w:val="center"/>
          </w:tcPr>
          <w:p w14:paraId="5F2130B0"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2.2.3.</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1755C906" w14:textId="77777777" w:rsidR="002347B0" w:rsidRPr="004274A1" w:rsidRDefault="002347B0" w:rsidP="007E6F4D">
            <w:pPr>
              <w:rPr>
                <w:rFonts w:ascii="Times New Roman" w:hAnsi="Times New Roman" w:cs="Times New Roman"/>
                <w:lang w:bidi="en-US"/>
              </w:rPr>
            </w:pPr>
            <w:proofErr w:type="spellStart"/>
            <w:r w:rsidRPr="008160E3">
              <w:rPr>
                <w:rFonts w:ascii="Times New Roman" w:hAnsi="Times New Roman" w:cs="Times New Roman"/>
                <w:lang w:val="ru-RU"/>
              </w:rPr>
              <w:t>Апарат</w:t>
            </w:r>
            <w:proofErr w:type="spellEnd"/>
            <w:r w:rsidRPr="008160E3">
              <w:rPr>
                <w:rFonts w:ascii="Times New Roman" w:hAnsi="Times New Roman" w:cs="Times New Roman"/>
                <w:lang w:val="ru-RU"/>
              </w:rPr>
              <w:t xml:space="preserve"> повинен </w:t>
            </w:r>
            <w:proofErr w:type="spellStart"/>
            <w:r w:rsidRPr="008160E3">
              <w:rPr>
                <w:rFonts w:ascii="Times New Roman" w:hAnsi="Times New Roman" w:cs="Times New Roman"/>
                <w:lang w:val="ru-RU"/>
              </w:rPr>
              <w:t>мати</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вбудований</w:t>
            </w:r>
            <w:proofErr w:type="spellEnd"/>
            <w:r w:rsidRPr="008160E3">
              <w:rPr>
                <w:rFonts w:ascii="Times New Roman" w:hAnsi="Times New Roman" w:cs="Times New Roman"/>
                <w:lang w:val="ru-RU"/>
              </w:rPr>
              <w:t xml:space="preserve"> блок автономного </w:t>
            </w:r>
            <w:proofErr w:type="spellStart"/>
            <w:r w:rsidRPr="008160E3">
              <w:rPr>
                <w:rFonts w:ascii="Times New Roman" w:hAnsi="Times New Roman" w:cs="Times New Roman"/>
                <w:lang w:val="ru-RU"/>
              </w:rPr>
              <w:t>живлення</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який</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забезпечує</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автономну</w:t>
            </w:r>
            <w:proofErr w:type="spellEnd"/>
            <w:r w:rsidRPr="008160E3">
              <w:rPr>
                <w:rFonts w:ascii="Times New Roman" w:hAnsi="Times New Roman" w:cs="Times New Roman"/>
                <w:lang w:val="ru-RU"/>
              </w:rPr>
              <w:t xml:space="preserve"> роботу </w:t>
            </w:r>
            <w:proofErr w:type="spellStart"/>
            <w:r w:rsidRPr="008160E3">
              <w:rPr>
                <w:rFonts w:ascii="Times New Roman" w:hAnsi="Times New Roman" w:cs="Times New Roman"/>
                <w:lang w:val="ru-RU"/>
              </w:rPr>
              <w:t>протягом</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мінімум</w:t>
            </w:r>
            <w:proofErr w:type="spellEnd"/>
            <w:r w:rsidRPr="008160E3">
              <w:rPr>
                <w:rFonts w:ascii="Times New Roman" w:hAnsi="Times New Roman" w:cs="Times New Roman"/>
                <w:lang w:val="ru-RU"/>
              </w:rPr>
              <w:t xml:space="preserve"> 45-ти </w:t>
            </w:r>
            <w:proofErr w:type="spellStart"/>
            <w:r w:rsidRPr="008160E3">
              <w:rPr>
                <w:rFonts w:ascii="Times New Roman" w:hAnsi="Times New Roman" w:cs="Times New Roman"/>
                <w:lang w:val="ru-RU"/>
              </w:rPr>
              <w:t>хвилин</w:t>
            </w:r>
            <w:proofErr w:type="spellEnd"/>
            <w:r w:rsidRPr="008160E3">
              <w:rPr>
                <w:rFonts w:ascii="Times New Roman" w:hAnsi="Times New Roman" w:cs="Times New Roman"/>
                <w:lang w:val="ru-RU"/>
              </w:rPr>
              <w:t>, (</w:t>
            </w:r>
            <w:proofErr w:type="spellStart"/>
            <w:r w:rsidRPr="008160E3">
              <w:rPr>
                <w:rFonts w:ascii="Times New Roman" w:hAnsi="Times New Roman" w:cs="Times New Roman"/>
                <w:lang w:val="ru-RU"/>
              </w:rPr>
              <w:t>бажано</w:t>
            </w:r>
            <w:proofErr w:type="spellEnd"/>
            <w:r w:rsidRPr="008160E3">
              <w:rPr>
                <w:rFonts w:ascii="Times New Roman" w:hAnsi="Times New Roman" w:cs="Times New Roman"/>
                <w:lang w:val="ru-RU"/>
              </w:rPr>
              <w:t xml:space="preserve"> не </w:t>
            </w:r>
            <w:proofErr w:type="spellStart"/>
            <w:r w:rsidRPr="008160E3">
              <w:rPr>
                <w:rFonts w:ascii="Times New Roman" w:hAnsi="Times New Roman" w:cs="Times New Roman"/>
                <w:lang w:val="ru-RU"/>
              </w:rPr>
              <w:t>менше</w:t>
            </w:r>
            <w:proofErr w:type="spellEnd"/>
            <w:r w:rsidRPr="008160E3">
              <w:rPr>
                <w:rFonts w:ascii="Times New Roman" w:hAnsi="Times New Roman" w:cs="Times New Roman"/>
                <w:lang w:val="ru-RU"/>
              </w:rPr>
              <w:t xml:space="preserve"> 120 </w:t>
            </w:r>
            <w:proofErr w:type="spellStart"/>
            <w:r w:rsidRPr="008160E3">
              <w:rPr>
                <w:rFonts w:ascii="Times New Roman" w:hAnsi="Times New Roman" w:cs="Times New Roman"/>
                <w:lang w:val="ru-RU"/>
              </w:rPr>
              <w:t>хв</w:t>
            </w:r>
            <w:proofErr w:type="spellEnd"/>
            <w:r w:rsidRPr="008160E3">
              <w:rPr>
                <w:rFonts w:ascii="Times New Roman" w:hAnsi="Times New Roman" w:cs="Times New Roman"/>
                <w:lang w:val="ru-RU"/>
              </w:rPr>
              <w:t xml:space="preserve">). </w:t>
            </w:r>
            <w:proofErr w:type="spellStart"/>
            <w:r w:rsidRPr="004274A1">
              <w:rPr>
                <w:rFonts w:ascii="Times New Roman" w:hAnsi="Times New Roman" w:cs="Times New Roman"/>
                <w:lang w:bidi="en-US"/>
              </w:rPr>
              <w:t>Екран</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апарата</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повинен</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містити</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інформацію</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про</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ступінь</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заряду</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батареї</w:t>
            </w:r>
            <w:proofErr w:type="spellEnd"/>
            <w:r w:rsidRPr="004274A1">
              <w:rPr>
                <w:rFonts w:ascii="Times New Roman" w:hAnsi="Times New Roman" w:cs="Times New Roman"/>
                <w:lang w:bidi="en-US"/>
              </w:rPr>
              <w:t>.</w:t>
            </w:r>
          </w:p>
        </w:tc>
        <w:tc>
          <w:tcPr>
            <w:tcW w:w="1604" w:type="dxa"/>
            <w:shd w:val="clear" w:color="auto" w:fill="auto"/>
            <w:vAlign w:val="center"/>
          </w:tcPr>
          <w:p w14:paraId="510DB309"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159A4188" w14:textId="77777777" w:rsidR="002347B0" w:rsidRPr="004274A1" w:rsidRDefault="002347B0" w:rsidP="007E6F4D">
            <w:pPr>
              <w:rPr>
                <w:rFonts w:ascii="Times New Roman" w:hAnsi="Times New Roman" w:cs="Times New Roman"/>
                <w:b/>
                <w:lang w:bidi="en-US"/>
              </w:rPr>
            </w:pPr>
          </w:p>
        </w:tc>
      </w:tr>
      <w:tr w:rsidR="002347B0" w:rsidRPr="004274A1" w14:paraId="30ABC446" w14:textId="77777777" w:rsidTr="007E6F4D">
        <w:trPr>
          <w:jc w:val="center"/>
        </w:trPr>
        <w:tc>
          <w:tcPr>
            <w:tcW w:w="1368" w:type="dxa"/>
            <w:shd w:val="clear" w:color="auto" w:fill="auto"/>
            <w:vAlign w:val="center"/>
          </w:tcPr>
          <w:p w14:paraId="34F1CC09"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2.2.4.</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3B2D4239"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Апарат</w:t>
            </w:r>
            <w:proofErr w:type="spellEnd"/>
            <w:r w:rsidRPr="008160E3">
              <w:rPr>
                <w:rFonts w:ascii="Times New Roman" w:hAnsi="Times New Roman" w:cs="Times New Roman"/>
                <w:lang w:val="ru-RU"/>
              </w:rPr>
              <w:t xml:space="preserve"> повинен </w:t>
            </w:r>
            <w:proofErr w:type="spellStart"/>
            <w:proofErr w:type="gramStart"/>
            <w:r w:rsidRPr="008160E3">
              <w:rPr>
                <w:rFonts w:ascii="Times New Roman" w:hAnsi="Times New Roman" w:cs="Times New Roman"/>
                <w:lang w:val="ru-RU"/>
              </w:rPr>
              <w:t>мати</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газовий</w:t>
            </w:r>
            <w:proofErr w:type="spellEnd"/>
            <w:proofErr w:type="gram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змішувач</w:t>
            </w:r>
            <w:proofErr w:type="spellEnd"/>
            <w:r w:rsidRPr="008160E3">
              <w:rPr>
                <w:rFonts w:ascii="Times New Roman" w:hAnsi="Times New Roman" w:cs="Times New Roman"/>
                <w:lang w:val="ru-RU"/>
              </w:rPr>
              <w:t xml:space="preserve"> з </w:t>
            </w:r>
            <w:proofErr w:type="spellStart"/>
            <w:r w:rsidRPr="008160E3">
              <w:rPr>
                <w:rFonts w:ascii="Times New Roman" w:hAnsi="Times New Roman" w:cs="Times New Roman"/>
                <w:lang w:val="ru-RU"/>
              </w:rPr>
              <w:t>механічним</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керуванням</w:t>
            </w:r>
            <w:proofErr w:type="spellEnd"/>
            <w:r w:rsidRPr="008160E3">
              <w:rPr>
                <w:rFonts w:ascii="Times New Roman" w:hAnsi="Times New Roman" w:cs="Times New Roman"/>
                <w:lang w:val="ru-RU"/>
              </w:rPr>
              <w:t xml:space="preserve"> і трубками потоку для О2 </w:t>
            </w:r>
            <w:r w:rsidRPr="008160E3">
              <w:rPr>
                <w:rFonts w:ascii="Times New Roman" w:hAnsi="Times New Roman" w:cs="Times New Roman"/>
                <w:lang w:val="ru-RU" w:bidi="en-US"/>
              </w:rPr>
              <w:t>та</w:t>
            </w:r>
            <w:r w:rsidRPr="008160E3">
              <w:rPr>
                <w:rFonts w:ascii="Times New Roman" w:hAnsi="Times New Roman" w:cs="Times New Roman"/>
                <w:lang w:val="ru-RU"/>
              </w:rPr>
              <w:t xml:space="preserve"> </w:t>
            </w:r>
            <w:r w:rsidRPr="004274A1">
              <w:rPr>
                <w:rFonts w:ascii="Times New Roman" w:hAnsi="Times New Roman" w:cs="Times New Roman"/>
                <w:lang w:bidi="en-US"/>
              </w:rPr>
              <w:t>Air</w:t>
            </w:r>
            <w:r w:rsidRPr="008160E3">
              <w:rPr>
                <w:rFonts w:ascii="Times New Roman" w:hAnsi="Times New Roman" w:cs="Times New Roman"/>
                <w:lang w:val="ru-RU" w:bidi="en-US"/>
              </w:rPr>
              <w:t>.</w:t>
            </w:r>
          </w:p>
        </w:tc>
        <w:tc>
          <w:tcPr>
            <w:tcW w:w="1604" w:type="dxa"/>
            <w:shd w:val="clear" w:color="auto" w:fill="auto"/>
            <w:vAlign w:val="center"/>
          </w:tcPr>
          <w:p w14:paraId="52524D16"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3A6430AA" w14:textId="77777777" w:rsidR="002347B0" w:rsidRPr="004274A1" w:rsidRDefault="002347B0" w:rsidP="007E6F4D">
            <w:pPr>
              <w:rPr>
                <w:rFonts w:ascii="Times New Roman" w:hAnsi="Times New Roman" w:cs="Times New Roman"/>
                <w:bCs/>
                <w:lang w:bidi="en-US"/>
              </w:rPr>
            </w:pPr>
          </w:p>
        </w:tc>
      </w:tr>
      <w:tr w:rsidR="002347B0" w:rsidRPr="004274A1" w14:paraId="669ABFCE" w14:textId="77777777" w:rsidTr="007E6F4D">
        <w:trPr>
          <w:jc w:val="center"/>
        </w:trPr>
        <w:tc>
          <w:tcPr>
            <w:tcW w:w="1368" w:type="dxa"/>
            <w:shd w:val="clear" w:color="auto" w:fill="auto"/>
            <w:vAlign w:val="center"/>
          </w:tcPr>
          <w:p w14:paraId="48957517"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2.2.5.</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28B9CE05"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Апарат</w:t>
            </w:r>
            <w:proofErr w:type="spellEnd"/>
            <w:r w:rsidRPr="008160E3">
              <w:rPr>
                <w:rFonts w:ascii="Times New Roman" w:hAnsi="Times New Roman" w:cs="Times New Roman"/>
                <w:lang w:val="ru-RU"/>
              </w:rPr>
              <w:t xml:space="preserve"> повинен </w:t>
            </w:r>
            <w:proofErr w:type="spellStart"/>
            <w:r w:rsidRPr="008160E3">
              <w:rPr>
                <w:rFonts w:ascii="Times New Roman" w:hAnsi="Times New Roman" w:cs="Times New Roman"/>
                <w:lang w:val="ru-RU"/>
              </w:rPr>
              <w:t>мати</w:t>
            </w:r>
            <w:proofErr w:type="spellEnd"/>
            <w:r w:rsidRPr="008160E3">
              <w:rPr>
                <w:rFonts w:ascii="Times New Roman" w:hAnsi="Times New Roman" w:cs="Times New Roman"/>
                <w:lang w:val="ru-RU"/>
              </w:rPr>
              <w:t xml:space="preserve"> систему </w:t>
            </w:r>
            <w:proofErr w:type="spellStart"/>
            <w:r w:rsidRPr="008160E3">
              <w:rPr>
                <w:rFonts w:ascii="Times New Roman" w:hAnsi="Times New Roman" w:cs="Times New Roman"/>
                <w:lang w:val="ru-RU"/>
              </w:rPr>
              <w:t>продування</w:t>
            </w:r>
            <w:proofErr w:type="spellEnd"/>
            <w:r w:rsidRPr="008160E3">
              <w:rPr>
                <w:rFonts w:ascii="Times New Roman" w:hAnsi="Times New Roman" w:cs="Times New Roman"/>
                <w:lang w:val="ru-RU"/>
              </w:rPr>
              <w:t xml:space="preserve"> О2 </w:t>
            </w:r>
            <w:proofErr w:type="spellStart"/>
            <w:r w:rsidRPr="008160E3">
              <w:rPr>
                <w:rFonts w:ascii="Times New Roman" w:hAnsi="Times New Roman" w:cs="Times New Roman"/>
                <w:lang w:val="ru-RU"/>
              </w:rPr>
              <w:t>дихального</w:t>
            </w:r>
            <w:proofErr w:type="spellEnd"/>
            <w:r w:rsidRPr="008160E3">
              <w:rPr>
                <w:rFonts w:ascii="Times New Roman" w:hAnsi="Times New Roman" w:cs="Times New Roman"/>
                <w:lang w:val="ru-RU"/>
              </w:rPr>
              <w:t xml:space="preserve"> контуру з потоком не </w:t>
            </w:r>
            <w:proofErr w:type="spellStart"/>
            <w:r w:rsidRPr="008160E3">
              <w:rPr>
                <w:rFonts w:ascii="Times New Roman" w:hAnsi="Times New Roman" w:cs="Times New Roman"/>
                <w:lang w:val="ru-RU"/>
              </w:rPr>
              <w:t>менше</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ніж</w:t>
            </w:r>
            <w:proofErr w:type="spellEnd"/>
            <w:r w:rsidRPr="008160E3">
              <w:rPr>
                <w:rFonts w:ascii="Times New Roman" w:hAnsi="Times New Roman" w:cs="Times New Roman"/>
                <w:lang w:val="ru-RU"/>
              </w:rPr>
              <w:t xml:space="preserve"> 25 л/</w:t>
            </w:r>
            <w:proofErr w:type="spellStart"/>
            <w:r w:rsidRPr="008160E3">
              <w:rPr>
                <w:rFonts w:ascii="Times New Roman" w:hAnsi="Times New Roman" w:cs="Times New Roman"/>
                <w:lang w:val="ru-RU"/>
              </w:rPr>
              <w:t>хв</w:t>
            </w:r>
            <w:proofErr w:type="spellEnd"/>
            <w:r w:rsidRPr="008160E3">
              <w:rPr>
                <w:rFonts w:ascii="Times New Roman" w:hAnsi="Times New Roman" w:cs="Times New Roman"/>
                <w:lang w:val="ru-RU"/>
              </w:rPr>
              <w:t>.</w:t>
            </w:r>
          </w:p>
        </w:tc>
        <w:tc>
          <w:tcPr>
            <w:tcW w:w="1604" w:type="dxa"/>
            <w:shd w:val="clear" w:color="auto" w:fill="auto"/>
            <w:vAlign w:val="center"/>
          </w:tcPr>
          <w:p w14:paraId="7B216769"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4B891FEE" w14:textId="77777777" w:rsidR="002347B0" w:rsidRPr="004274A1" w:rsidRDefault="002347B0" w:rsidP="007E6F4D">
            <w:pPr>
              <w:rPr>
                <w:rFonts w:ascii="Times New Roman" w:hAnsi="Times New Roman" w:cs="Times New Roman"/>
                <w:b/>
                <w:lang w:bidi="en-US"/>
              </w:rPr>
            </w:pPr>
          </w:p>
        </w:tc>
      </w:tr>
      <w:tr w:rsidR="002347B0" w:rsidRPr="004274A1" w14:paraId="4066E0A5" w14:textId="77777777" w:rsidTr="007E6F4D">
        <w:trPr>
          <w:jc w:val="center"/>
        </w:trPr>
        <w:tc>
          <w:tcPr>
            <w:tcW w:w="1368" w:type="dxa"/>
            <w:shd w:val="clear" w:color="auto" w:fill="auto"/>
            <w:vAlign w:val="center"/>
          </w:tcPr>
          <w:p w14:paraId="59BD3393"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2.2.6.</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4A708444" w14:textId="77777777" w:rsidR="002347B0" w:rsidRPr="008160E3" w:rsidRDefault="002347B0" w:rsidP="007E6F4D">
            <w:pPr>
              <w:rPr>
                <w:rFonts w:ascii="Times New Roman" w:hAnsi="Times New Roman" w:cs="Times New Roman"/>
                <w:lang w:val="ru-RU"/>
              </w:rPr>
            </w:pPr>
            <w:r w:rsidRPr="008160E3">
              <w:rPr>
                <w:rFonts w:ascii="Times New Roman" w:hAnsi="Times New Roman" w:cs="Times New Roman"/>
                <w:lang w:val="ru-RU"/>
              </w:rPr>
              <w:t xml:space="preserve">Подача потоку </w:t>
            </w:r>
            <w:proofErr w:type="spellStart"/>
            <w:r w:rsidRPr="008160E3">
              <w:rPr>
                <w:rFonts w:ascii="Times New Roman" w:hAnsi="Times New Roman" w:cs="Times New Roman"/>
                <w:lang w:val="ru-RU"/>
              </w:rPr>
              <w:t>свіжого</w:t>
            </w:r>
            <w:proofErr w:type="spellEnd"/>
            <w:r w:rsidRPr="008160E3">
              <w:rPr>
                <w:rFonts w:ascii="Times New Roman" w:hAnsi="Times New Roman" w:cs="Times New Roman"/>
                <w:lang w:val="ru-RU"/>
              </w:rPr>
              <w:t xml:space="preserve"> газу повинна </w:t>
            </w:r>
            <w:proofErr w:type="spellStart"/>
            <w:r w:rsidRPr="008160E3">
              <w:rPr>
                <w:rFonts w:ascii="Times New Roman" w:hAnsi="Times New Roman" w:cs="Times New Roman"/>
                <w:lang w:val="ru-RU"/>
              </w:rPr>
              <w:t>регулюватися</w:t>
            </w:r>
            <w:proofErr w:type="spellEnd"/>
            <w:r w:rsidRPr="008160E3">
              <w:rPr>
                <w:rFonts w:ascii="Times New Roman" w:hAnsi="Times New Roman" w:cs="Times New Roman"/>
                <w:lang w:val="ru-RU"/>
              </w:rPr>
              <w:t xml:space="preserve"> в </w:t>
            </w:r>
            <w:proofErr w:type="spellStart"/>
            <w:r w:rsidRPr="008160E3">
              <w:rPr>
                <w:rFonts w:ascii="Times New Roman" w:hAnsi="Times New Roman" w:cs="Times New Roman"/>
                <w:lang w:val="ru-RU"/>
              </w:rPr>
              <w:t>діапазоні</w:t>
            </w:r>
            <w:proofErr w:type="spellEnd"/>
            <w:r w:rsidRPr="008160E3">
              <w:rPr>
                <w:rFonts w:ascii="Times New Roman" w:hAnsi="Times New Roman" w:cs="Times New Roman"/>
                <w:lang w:val="ru-RU"/>
              </w:rPr>
              <w:t xml:space="preserve"> не </w:t>
            </w:r>
            <w:proofErr w:type="spellStart"/>
            <w:r w:rsidRPr="008160E3">
              <w:rPr>
                <w:rFonts w:ascii="Times New Roman" w:hAnsi="Times New Roman" w:cs="Times New Roman"/>
                <w:lang w:val="ru-RU"/>
              </w:rPr>
              <w:t>менше</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ніж</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від</w:t>
            </w:r>
            <w:proofErr w:type="spellEnd"/>
            <w:r w:rsidRPr="008160E3">
              <w:rPr>
                <w:rFonts w:ascii="Times New Roman" w:hAnsi="Times New Roman" w:cs="Times New Roman"/>
                <w:lang w:val="ru-RU"/>
              </w:rPr>
              <w:t xml:space="preserve"> 0,2 до 10 л/</w:t>
            </w:r>
            <w:proofErr w:type="spellStart"/>
            <w:r w:rsidRPr="008160E3">
              <w:rPr>
                <w:rFonts w:ascii="Times New Roman" w:hAnsi="Times New Roman" w:cs="Times New Roman"/>
                <w:lang w:val="ru-RU"/>
              </w:rPr>
              <w:t>хв</w:t>
            </w:r>
            <w:proofErr w:type="spellEnd"/>
            <w:r w:rsidRPr="008160E3">
              <w:rPr>
                <w:rFonts w:ascii="Times New Roman" w:hAnsi="Times New Roman" w:cs="Times New Roman"/>
                <w:lang w:val="ru-RU"/>
              </w:rPr>
              <w:t xml:space="preserve">. </w:t>
            </w:r>
          </w:p>
        </w:tc>
        <w:tc>
          <w:tcPr>
            <w:tcW w:w="1604" w:type="dxa"/>
            <w:shd w:val="clear" w:color="auto" w:fill="auto"/>
            <w:vAlign w:val="center"/>
          </w:tcPr>
          <w:p w14:paraId="598EF3D3"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5C2CDEA9" w14:textId="77777777" w:rsidR="002347B0" w:rsidRPr="004274A1" w:rsidRDefault="002347B0" w:rsidP="007E6F4D">
            <w:pPr>
              <w:rPr>
                <w:rFonts w:ascii="Times New Roman" w:hAnsi="Times New Roman" w:cs="Times New Roman"/>
                <w:b/>
                <w:lang w:bidi="en-US"/>
              </w:rPr>
            </w:pPr>
          </w:p>
        </w:tc>
      </w:tr>
      <w:tr w:rsidR="002347B0" w:rsidRPr="004274A1" w14:paraId="6DF65BCD" w14:textId="77777777" w:rsidTr="007E6F4D">
        <w:trPr>
          <w:jc w:val="center"/>
        </w:trPr>
        <w:tc>
          <w:tcPr>
            <w:tcW w:w="1368" w:type="dxa"/>
            <w:shd w:val="clear" w:color="auto" w:fill="auto"/>
            <w:vAlign w:val="center"/>
          </w:tcPr>
          <w:p w14:paraId="45C4FF52"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2.2.7.</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3183BD6A" w14:textId="77777777" w:rsidR="002347B0" w:rsidRPr="008160E3" w:rsidRDefault="002347B0" w:rsidP="007E6F4D">
            <w:pPr>
              <w:rPr>
                <w:rFonts w:ascii="Times New Roman" w:hAnsi="Times New Roman" w:cs="Times New Roman"/>
                <w:lang w:val="ru-RU"/>
              </w:rPr>
            </w:pPr>
            <w:r w:rsidRPr="008160E3">
              <w:rPr>
                <w:rFonts w:ascii="Times New Roman" w:hAnsi="Times New Roman" w:cs="Times New Roman"/>
                <w:lang w:val="ru-RU"/>
              </w:rPr>
              <w:t xml:space="preserve">В </w:t>
            </w:r>
            <w:proofErr w:type="spellStart"/>
            <w:r w:rsidRPr="008160E3">
              <w:rPr>
                <w:rFonts w:ascii="Times New Roman" w:hAnsi="Times New Roman" w:cs="Times New Roman"/>
                <w:lang w:val="ru-RU"/>
              </w:rPr>
              <w:t>апараті</w:t>
            </w:r>
            <w:proofErr w:type="spellEnd"/>
            <w:r w:rsidRPr="008160E3">
              <w:rPr>
                <w:rFonts w:ascii="Times New Roman" w:hAnsi="Times New Roman" w:cs="Times New Roman"/>
                <w:lang w:val="ru-RU"/>
              </w:rPr>
              <w:t xml:space="preserve"> повинна бути </w:t>
            </w:r>
            <w:proofErr w:type="spellStart"/>
            <w:r w:rsidRPr="008160E3">
              <w:rPr>
                <w:rFonts w:ascii="Times New Roman" w:hAnsi="Times New Roman" w:cs="Times New Roman"/>
                <w:lang w:val="ru-RU"/>
              </w:rPr>
              <w:t>передбачена</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аварійна</w:t>
            </w:r>
            <w:proofErr w:type="spellEnd"/>
            <w:r w:rsidRPr="008160E3">
              <w:rPr>
                <w:rFonts w:ascii="Times New Roman" w:hAnsi="Times New Roman" w:cs="Times New Roman"/>
                <w:lang w:val="ru-RU"/>
              </w:rPr>
              <w:t xml:space="preserve"> система для </w:t>
            </w:r>
            <w:proofErr w:type="spellStart"/>
            <w:r w:rsidRPr="008160E3">
              <w:rPr>
                <w:rFonts w:ascii="Times New Roman" w:hAnsi="Times New Roman" w:cs="Times New Roman"/>
                <w:lang w:val="ru-RU"/>
              </w:rPr>
              <w:t>проведення</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вентиляції</w:t>
            </w:r>
            <w:proofErr w:type="spellEnd"/>
            <w:r w:rsidRPr="008160E3">
              <w:rPr>
                <w:rFonts w:ascii="Times New Roman" w:hAnsi="Times New Roman" w:cs="Times New Roman"/>
                <w:lang w:val="ru-RU"/>
              </w:rPr>
              <w:t xml:space="preserve"> в ручному режим в </w:t>
            </w:r>
            <w:proofErr w:type="spellStart"/>
            <w:r w:rsidRPr="008160E3">
              <w:rPr>
                <w:rFonts w:ascii="Times New Roman" w:hAnsi="Times New Roman" w:cs="Times New Roman"/>
                <w:lang w:val="ru-RU"/>
              </w:rPr>
              <w:t>разі</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вимкнення</w:t>
            </w:r>
            <w:proofErr w:type="spellEnd"/>
            <w:r w:rsidRPr="008160E3">
              <w:rPr>
                <w:rFonts w:ascii="Times New Roman" w:hAnsi="Times New Roman" w:cs="Times New Roman"/>
                <w:lang w:val="ru-RU"/>
              </w:rPr>
              <w:t xml:space="preserve"> центрального </w:t>
            </w:r>
            <w:proofErr w:type="spellStart"/>
            <w:r w:rsidRPr="008160E3">
              <w:rPr>
                <w:rFonts w:ascii="Times New Roman" w:hAnsi="Times New Roman" w:cs="Times New Roman"/>
                <w:lang w:val="ru-RU"/>
              </w:rPr>
              <w:t>електроживлення</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або</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розрядження</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батареї</w:t>
            </w:r>
            <w:proofErr w:type="spellEnd"/>
          </w:p>
        </w:tc>
        <w:tc>
          <w:tcPr>
            <w:tcW w:w="1604" w:type="dxa"/>
            <w:shd w:val="clear" w:color="auto" w:fill="auto"/>
            <w:vAlign w:val="center"/>
          </w:tcPr>
          <w:p w14:paraId="26065012"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5B3A7DBB" w14:textId="77777777" w:rsidR="002347B0" w:rsidRPr="004274A1" w:rsidRDefault="002347B0" w:rsidP="007E6F4D">
            <w:pPr>
              <w:rPr>
                <w:rFonts w:ascii="Times New Roman" w:hAnsi="Times New Roman" w:cs="Times New Roman"/>
                <w:b/>
                <w:lang w:bidi="en-US"/>
              </w:rPr>
            </w:pPr>
          </w:p>
        </w:tc>
      </w:tr>
      <w:tr w:rsidR="002347B0" w:rsidRPr="004274A1" w14:paraId="19D91E9F" w14:textId="77777777" w:rsidTr="007E6F4D">
        <w:trPr>
          <w:jc w:val="center"/>
        </w:trPr>
        <w:tc>
          <w:tcPr>
            <w:tcW w:w="1368" w:type="dxa"/>
            <w:shd w:val="clear" w:color="auto" w:fill="auto"/>
            <w:vAlign w:val="center"/>
          </w:tcPr>
          <w:p w14:paraId="1F2CC4C1"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2.2.8.</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1384EE91"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Апарат</w:t>
            </w:r>
            <w:proofErr w:type="spellEnd"/>
            <w:r w:rsidRPr="008160E3">
              <w:rPr>
                <w:rFonts w:ascii="Times New Roman" w:hAnsi="Times New Roman" w:cs="Times New Roman"/>
                <w:lang w:val="ru-RU"/>
              </w:rPr>
              <w:t xml:space="preserve"> повинен бути </w:t>
            </w:r>
            <w:proofErr w:type="spellStart"/>
            <w:r w:rsidRPr="008160E3">
              <w:rPr>
                <w:rFonts w:ascii="Times New Roman" w:hAnsi="Times New Roman" w:cs="Times New Roman"/>
                <w:lang w:val="ru-RU"/>
              </w:rPr>
              <w:t>оснащеним</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ієрархічною</w:t>
            </w:r>
            <w:proofErr w:type="spellEnd"/>
            <w:r w:rsidRPr="008160E3">
              <w:rPr>
                <w:rFonts w:ascii="Times New Roman" w:hAnsi="Times New Roman" w:cs="Times New Roman"/>
                <w:lang w:val="ru-RU"/>
              </w:rPr>
              <w:t xml:space="preserve"> системою </w:t>
            </w:r>
            <w:proofErr w:type="spellStart"/>
            <w:r w:rsidRPr="008160E3">
              <w:rPr>
                <w:rFonts w:ascii="Times New Roman" w:hAnsi="Times New Roman" w:cs="Times New Roman"/>
                <w:lang w:val="ru-RU"/>
              </w:rPr>
              <w:t>акустичних</w:t>
            </w:r>
            <w:proofErr w:type="spellEnd"/>
            <w:r w:rsidRPr="008160E3">
              <w:rPr>
                <w:rFonts w:ascii="Times New Roman" w:hAnsi="Times New Roman" w:cs="Times New Roman"/>
                <w:lang w:val="ru-RU"/>
              </w:rPr>
              <w:t xml:space="preserve"> та </w:t>
            </w:r>
            <w:proofErr w:type="spellStart"/>
            <w:r w:rsidRPr="008160E3">
              <w:rPr>
                <w:rFonts w:ascii="Times New Roman" w:hAnsi="Times New Roman" w:cs="Times New Roman"/>
                <w:lang w:val="ru-RU"/>
              </w:rPr>
              <w:t>візуальних</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тривог</w:t>
            </w:r>
            <w:proofErr w:type="spellEnd"/>
            <w:r w:rsidRPr="008160E3">
              <w:rPr>
                <w:rFonts w:ascii="Times New Roman" w:hAnsi="Times New Roman" w:cs="Times New Roman"/>
                <w:lang w:val="ru-RU"/>
              </w:rPr>
              <w:t>.</w:t>
            </w:r>
          </w:p>
        </w:tc>
        <w:tc>
          <w:tcPr>
            <w:tcW w:w="1604" w:type="dxa"/>
            <w:shd w:val="clear" w:color="auto" w:fill="auto"/>
            <w:vAlign w:val="center"/>
          </w:tcPr>
          <w:p w14:paraId="6DC0EAF8"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1D031213" w14:textId="77777777" w:rsidR="002347B0" w:rsidRPr="004274A1" w:rsidRDefault="002347B0" w:rsidP="007E6F4D">
            <w:pPr>
              <w:rPr>
                <w:rFonts w:ascii="Times New Roman" w:hAnsi="Times New Roman" w:cs="Times New Roman"/>
                <w:b/>
                <w:lang w:bidi="en-US"/>
              </w:rPr>
            </w:pPr>
          </w:p>
        </w:tc>
      </w:tr>
      <w:tr w:rsidR="002347B0" w:rsidRPr="004274A1" w14:paraId="2AA3A884" w14:textId="77777777" w:rsidTr="007E6F4D">
        <w:trPr>
          <w:jc w:val="center"/>
        </w:trPr>
        <w:tc>
          <w:tcPr>
            <w:tcW w:w="1368" w:type="dxa"/>
            <w:shd w:val="clear" w:color="auto" w:fill="auto"/>
            <w:vAlign w:val="center"/>
          </w:tcPr>
          <w:p w14:paraId="39788AAF"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2.2.9.</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606D3C01" w14:textId="77777777" w:rsidR="002347B0" w:rsidRPr="008160E3" w:rsidRDefault="002347B0" w:rsidP="007E6F4D">
            <w:pPr>
              <w:rPr>
                <w:rFonts w:ascii="Times New Roman" w:hAnsi="Times New Roman" w:cs="Times New Roman"/>
                <w:lang w:val="ru-RU" w:bidi="en-US"/>
              </w:rPr>
            </w:pPr>
            <w:proofErr w:type="spellStart"/>
            <w:r w:rsidRPr="008160E3">
              <w:rPr>
                <w:rFonts w:ascii="Times New Roman" w:hAnsi="Times New Roman" w:cs="Times New Roman"/>
                <w:lang w:val="ru-RU" w:bidi="en-US"/>
              </w:rPr>
              <w:t>Апарат</w:t>
            </w:r>
            <w:proofErr w:type="spellEnd"/>
            <w:r w:rsidRPr="008160E3">
              <w:rPr>
                <w:rFonts w:ascii="Times New Roman" w:hAnsi="Times New Roman" w:cs="Times New Roman"/>
                <w:lang w:val="ru-RU" w:bidi="en-US"/>
              </w:rPr>
              <w:t xml:space="preserve"> повинен бути </w:t>
            </w:r>
            <w:proofErr w:type="spellStart"/>
            <w:r w:rsidRPr="008160E3">
              <w:rPr>
                <w:rFonts w:ascii="Times New Roman" w:hAnsi="Times New Roman" w:cs="Times New Roman"/>
                <w:lang w:val="ru-RU" w:bidi="en-US"/>
              </w:rPr>
              <w:t>обладнаний</w:t>
            </w:r>
            <w:proofErr w:type="spellEnd"/>
            <w:r w:rsidRPr="008160E3">
              <w:rPr>
                <w:rFonts w:ascii="Times New Roman" w:hAnsi="Times New Roman" w:cs="Times New Roman"/>
                <w:lang w:val="ru-RU" w:bidi="en-US"/>
              </w:rPr>
              <w:t xml:space="preserve"> </w:t>
            </w:r>
            <w:proofErr w:type="spellStart"/>
            <w:r w:rsidRPr="008160E3">
              <w:rPr>
                <w:rFonts w:ascii="Times New Roman" w:hAnsi="Times New Roman" w:cs="Times New Roman"/>
                <w:lang w:val="ru-RU" w:bidi="en-US"/>
              </w:rPr>
              <w:t>сенсорним</w:t>
            </w:r>
            <w:proofErr w:type="spellEnd"/>
            <w:r w:rsidRPr="008160E3">
              <w:rPr>
                <w:rFonts w:ascii="Times New Roman" w:hAnsi="Times New Roman" w:cs="Times New Roman"/>
                <w:lang w:val="ru-RU" w:bidi="en-US"/>
              </w:rPr>
              <w:t xml:space="preserve"> </w:t>
            </w:r>
            <w:proofErr w:type="spellStart"/>
            <w:r w:rsidRPr="008160E3">
              <w:rPr>
                <w:rFonts w:ascii="Times New Roman" w:hAnsi="Times New Roman" w:cs="Times New Roman"/>
                <w:lang w:val="ru-RU" w:bidi="en-US"/>
              </w:rPr>
              <w:t>дисплеєм</w:t>
            </w:r>
            <w:proofErr w:type="spellEnd"/>
            <w:r w:rsidRPr="008160E3">
              <w:rPr>
                <w:rFonts w:ascii="Times New Roman" w:hAnsi="Times New Roman" w:cs="Times New Roman"/>
                <w:lang w:val="ru-RU" w:bidi="en-US"/>
              </w:rPr>
              <w:t xml:space="preserve"> з </w:t>
            </w:r>
            <w:proofErr w:type="spellStart"/>
            <w:r w:rsidRPr="008160E3">
              <w:rPr>
                <w:rFonts w:ascii="Times New Roman" w:hAnsi="Times New Roman" w:cs="Times New Roman"/>
                <w:lang w:val="ru-RU" w:bidi="en-US"/>
              </w:rPr>
              <w:t>діагоналлю</w:t>
            </w:r>
            <w:proofErr w:type="spellEnd"/>
            <w:r w:rsidRPr="008160E3">
              <w:rPr>
                <w:rFonts w:ascii="Times New Roman" w:hAnsi="Times New Roman" w:cs="Times New Roman"/>
                <w:lang w:val="ru-RU" w:bidi="en-US"/>
              </w:rPr>
              <w:t xml:space="preserve"> не </w:t>
            </w:r>
            <w:proofErr w:type="spellStart"/>
            <w:r w:rsidRPr="008160E3">
              <w:rPr>
                <w:rFonts w:ascii="Times New Roman" w:hAnsi="Times New Roman" w:cs="Times New Roman"/>
                <w:lang w:val="ru-RU" w:bidi="en-US"/>
              </w:rPr>
              <w:t>менше</w:t>
            </w:r>
            <w:proofErr w:type="spellEnd"/>
            <w:r w:rsidRPr="008160E3">
              <w:rPr>
                <w:rFonts w:ascii="Times New Roman" w:hAnsi="Times New Roman" w:cs="Times New Roman"/>
                <w:lang w:val="ru-RU" w:bidi="en-US"/>
              </w:rPr>
              <w:t xml:space="preserve"> 15 </w:t>
            </w:r>
            <w:proofErr w:type="spellStart"/>
            <w:r w:rsidRPr="008160E3">
              <w:rPr>
                <w:rFonts w:ascii="Times New Roman" w:hAnsi="Times New Roman" w:cs="Times New Roman"/>
                <w:lang w:val="ru-RU" w:bidi="en-US"/>
              </w:rPr>
              <w:t>дюймів</w:t>
            </w:r>
            <w:proofErr w:type="spellEnd"/>
            <w:r w:rsidRPr="008160E3">
              <w:rPr>
                <w:rFonts w:ascii="Times New Roman" w:hAnsi="Times New Roman" w:cs="Times New Roman"/>
                <w:lang w:val="ru-RU" w:bidi="en-US"/>
              </w:rPr>
              <w:t xml:space="preserve">. На </w:t>
            </w:r>
            <w:proofErr w:type="spellStart"/>
            <w:r w:rsidRPr="008160E3">
              <w:rPr>
                <w:rFonts w:ascii="Times New Roman" w:hAnsi="Times New Roman" w:cs="Times New Roman"/>
                <w:lang w:val="ru-RU" w:bidi="en-US"/>
              </w:rPr>
              <w:t>монітор</w:t>
            </w:r>
            <w:proofErr w:type="spellEnd"/>
            <w:r w:rsidRPr="008160E3">
              <w:rPr>
                <w:rFonts w:ascii="Times New Roman" w:hAnsi="Times New Roman" w:cs="Times New Roman"/>
                <w:lang w:val="ru-RU" w:bidi="en-US"/>
              </w:rPr>
              <w:t xml:space="preserve"> </w:t>
            </w:r>
            <w:proofErr w:type="spellStart"/>
            <w:r w:rsidRPr="008160E3">
              <w:rPr>
                <w:rFonts w:ascii="Times New Roman" w:hAnsi="Times New Roman" w:cs="Times New Roman"/>
                <w:lang w:val="ru-RU" w:bidi="en-US"/>
              </w:rPr>
              <w:t>повинні</w:t>
            </w:r>
            <w:proofErr w:type="spellEnd"/>
            <w:r w:rsidRPr="008160E3">
              <w:rPr>
                <w:rFonts w:ascii="Times New Roman" w:hAnsi="Times New Roman" w:cs="Times New Roman"/>
                <w:lang w:val="ru-RU" w:bidi="en-US"/>
              </w:rPr>
              <w:t xml:space="preserve"> </w:t>
            </w:r>
            <w:proofErr w:type="spellStart"/>
            <w:r w:rsidRPr="008160E3">
              <w:rPr>
                <w:rFonts w:ascii="Times New Roman" w:hAnsi="Times New Roman" w:cs="Times New Roman"/>
                <w:lang w:val="ru-RU" w:bidi="en-US"/>
              </w:rPr>
              <w:t>виводитися</w:t>
            </w:r>
            <w:proofErr w:type="spellEnd"/>
            <w:r w:rsidRPr="008160E3">
              <w:rPr>
                <w:rFonts w:ascii="Times New Roman" w:hAnsi="Times New Roman" w:cs="Times New Roman"/>
                <w:lang w:val="ru-RU" w:bidi="en-US"/>
              </w:rPr>
              <w:t xml:space="preserve"> </w:t>
            </w:r>
            <w:proofErr w:type="spellStart"/>
            <w:r w:rsidRPr="008160E3">
              <w:rPr>
                <w:rFonts w:ascii="Times New Roman" w:hAnsi="Times New Roman" w:cs="Times New Roman"/>
                <w:lang w:val="ru-RU" w:bidi="en-US"/>
              </w:rPr>
              <w:t>дані</w:t>
            </w:r>
            <w:proofErr w:type="spellEnd"/>
            <w:r w:rsidRPr="008160E3">
              <w:rPr>
                <w:rFonts w:ascii="Times New Roman" w:hAnsi="Times New Roman" w:cs="Times New Roman"/>
                <w:lang w:val="ru-RU" w:bidi="en-US"/>
              </w:rPr>
              <w:t xml:space="preserve"> </w:t>
            </w:r>
            <w:proofErr w:type="spellStart"/>
            <w:r w:rsidRPr="008160E3">
              <w:rPr>
                <w:rFonts w:ascii="Times New Roman" w:hAnsi="Times New Roman" w:cs="Times New Roman"/>
                <w:lang w:val="ru-RU" w:bidi="en-US"/>
              </w:rPr>
              <w:t>моніторингу</w:t>
            </w:r>
            <w:proofErr w:type="spellEnd"/>
            <w:r w:rsidRPr="008160E3">
              <w:rPr>
                <w:rFonts w:ascii="Times New Roman" w:hAnsi="Times New Roman" w:cs="Times New Roman"/>
                <w:lang w:val="ru-RU" w:bidi="en-US"/>
              </w:rPr>
              <w:t xml:space="preserve"> у </w:t>
            </w:r>
            <w:proofErr w:type="spellStart"/>
            <w:r w:rsidRPr="008160E3">
              <w:rPr>
                <w:rFonts w:ascii="Times New Roman" w:hAnsi="Times New Roman" w:cs="Times New Roman"/>
                <w:lang w:val="ru-RU" w:bidi="en-US"/>
              </w:rPr>
              <w:t>вигляді</w:t>
            </w:r>
            <w:proofErr w:type="spellEnd"/>
            <w:r w:rsidRPr="008160E3">
              <w:rPr>
                <w:rFonts w:ascii="Times New Roman" w:hAnsi="Times New Roman" w:cs="Times New Roman"/>
                <w:lang w:val="ru-RU" w:bidi="en-US"/>
              </w:rPr>
              <w:t xml:space="preserve"> </w:t>
            </w:r>
            <w:proofErr w:type="spellStart"/>
            <w:r w:rsidRPr="008160E3">
              <w:rPr>
                <w:rFonts w:ascii="Times New Roman" w:hAnsi="Times New Roman" w:cs="Times New Roman"/>
                <w:lang w:val="ru-RU" w:bidi="en-US"/>
              </w:rPr>
              <w:t>кривих</w:t>
            </w:r>
            <w:proofErr w:type="spellEnd"/>
            <w:r w:rsidRPr="008160E3">
              <w:rPr>
                <w:rFonts w:ascii="Times New Roman" w:hAnsi="Times New Roman" w:cs="Times New Roman"/>
                <w:lang w:val="ru-RU" w:bidi="en-US"/>
              </w:rPr>
              <w:t xml:space="preserve"> та </w:t>
            </w:r>
            <w:proofErr w:type="spellStart"/>
            <w:r w:rsidRPr="008160E3">
              <w:rPr>
                <w:rFonts w:ascii="Times New Roman" w:hAnsi="Times New Roman" w:cs="Times New Roman"/>
                <w:lang w:val="ru-RU" w:bidi="en-US"/>
              </w:rPr>
              <w:t>виміряних</w:t>
            </w:r>
            <w:proofErr w:type="spellEnd"/>
            <w:r w:rsidRPr="008160E3">
              <w:rPr>
                <w:rFonts w:ascii="Times New Roman" w:hAnsi="Times New Roman" w:cs="Times New Roman"/>
                <w:lang w:val="ru-RU" w:bidi="en-US"/>
              </w:rPr>
              <w:t xml:space="preserve"> </w:t>
            </w:r>
            <w:proofErr w:type="spellStart"/>
            <w:r w:rsidRPr="008160E3">
              <w:rPr>
                <w:rFonts w:ascii="Times New Roman" w:hAnsi="Times New Roman" w:cs="Times New Roman"/>
                <w:lang w:val="ru-RU" w:bidi="en-US"/>
              </w:rPr>
              <w:t>параметрів</w:t>
            </w:r>
            <w:proofErr w:type="spellEnd"/>
          </w:p>
        </w:tc>
        <w:tc>
          <w:tcPr>
            <w:tcW w:w="1604" w:type="dxa"/>
            <w:shd w:val="clear" w:color="auto" w:fill="auto"/>
            <w:vAlign w:val="center"/>
          </w:tcPr>
          <w:p w14:paraId="59A3E9CC"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004D257C" w14:textId="77777777" w:rsidR="002347B0" w:rsidRPr="004274A1" w:rsidRDefault="002347B0" w:rsidP="007E6F4D">
            <w:pPr>
              <w:rPr>
                <w:rFonts w:ascii="Times New Roman" w:hAnsi="Times New Roman" w:cs="Times New Roman"/>
                <w:b/>
                <w:lang w:bidi="en-US"/>
              </w:rPr>
            </w:pPr>
          </w:p>
        </w:tc>
      </w:tr>
      <w:tr w:rsidR="002347B0" w:rsidRPr="004274A1" w14:paraId="78D2D119" w14:textId="77777777" w:rsidTr="007E6F4D">
        <w:trPr>
          <w:jc w:val="center"/>
        </w:trPr>
        <w:tc>
          <w:tcPr>
            <w:tcW w:w="1368" w:type="dxa"/>
            <w:shd w:val="clear" w:color="auto" w:fill="auto"/>
            <w:vAlign w:val="center"/>
          </w:tcPr>
          <w:p w14:paraId="638498B5"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2.2.10.</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70E34E4A" w14:textId="77777777" w:rsidR="002347B0" w:rsidRPr="005D3AC5" w:rsidRDefault="002347B0" w:rsidP="007E6F4D">
            <w:pPr>
              <w:rPr>
                <w:rFonts w:ascii="Times New Roman" w:hAnsi="Times New Roman" w:cs="Times New Roman"/>
                <w:lang w:bidi="en-US"/>
              </w:rPr>
            </w:pPr>
            <w:proofErr w:type="spellStart"/>
            <w:r w:rsidRPr="004274A1">
              <w:rPr>
                <w:rFonts w:ascii="Times New Roman" w:hAnsi="Times New Roman" w:cs="Times New Roman"/>
                <w:lang w:bidi="en-US"/>
              </w:rPr>
              <w:t>Повинні</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бути</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наступні</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режими</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вентиляції</w:t>
            </w:r>
            <w:proofErr w:type="spellEnd"/>
            <w:r w:rsidRPr="004274A1">
              <w:rPr>
                <w:rFonts w:ascii="Times New Roman" w:hAnsi="Times New Roman" w:cs="Times New Roman"/>
                <w:lang w:bidi="en-US"/>
              </w:rPr>
              <w:t xml:space="preserve">: VC – CMV, PC – CMV, </w:t>
            </w:r>
            <w:r w:rsidRPr="005D3AC5">
              <w:rPr>
                <w:rFonts w:ascii="Times New Roman" w:hAnsi="Times New Roman" w:cs="Times New Roman"/>
                <w:lang w:bidi="en-US"/>
              </w:rPr>
              <w:t xml:space="preserve">PC </w:t>
            </w:r>
            <w:r>
              <w:rPr>
                <w:rFonts w:ascii="Times New Roman" w:hAnsi="Times New Roman" w:cs="Times New Roman"/>
                <w:lang w:bidi="en-US"/>
              </w:rPr>
              <w:t>–</w:t>
            </w:r>
            <w:r w:rsidRPr="005D3AC5">
              <w:rPr>
                <w:rFonts w:ascii="Times New Roman" w:hAnsi="Times New Roman" w:cs="Times New Roman"/>
                <w:lang w:bidi="en-US"/>
              </w:rPr>
              <w:t xml:space="preserve"> SIMV</w:t>
            </w:r>
            <w:r>
              <w:rPr>
                <w:rFonts w:ascii="Times New Roman" w:hAnsi="Times New Roman" w:cs="Times New Roman"/>
                <w:lang w:bidi="en-US"/>
              </w:rPr>
              <w:t xml:space="preserve">, </w:t>
            </w:r>
            <w:r w:rsidRPr="005D3AC5">
              <w:rPr>
                <w:rFonts w:ascii="Times New Roman" w:hAnsi="Times New Roman" w:cs="Times New Roman"/>
                <w:lang w:bidi="en-US"/>
              </w:rPr>
              <w:t>PC - SIMV / PS</w:t>
            </w:r>
            <w:r>
              <w:rPr>
                <w:rFonts w:ascii="Times New Roman" w:hAnsi="Times New Roman" w:cs="Times New Roman"/>
                <w:lang w:bidi="en-US"/>
              </w:rPr>
              <w:t xml:space="preserve">, </w:t>
            </w:r>
            <w:r w:rsidRPr="005D3AC5">
              <w:rPr>
                <w:rFonts w:ascii="Times New Roman" w:hAnsi="Times New Roman" w:cs="Times New Roman"/>
                <w:lang w:bidi="en-US"/>
              </w:rPr>
              <w:t xml:space="preserve">VC </w:t>
            </w:r>
            <w:r>
              <w:rPr>
                <w:rFonts w:ascii="Times New Roman" w:hAnsi="Times New Roman" w:cs="Times New Roman"/>
                <w:lang w:bidi="en-US"/>
              </w:rPr>
              <w:t>–</w:t>
            </w:r>
            <w:r w:rsidRPr="005D3AC5">
              <w:rPr>
                <w:rFonts w:ascii="Times New Roman" w:hAnsi="Times New Roman" w:cs="Times New Roman"/>
                <w:lang w:bidi="en-US"/>
              </w:rPr>
              <w:t xml:space="preserve"> SIMV</w:t>
            </w:r>
            <w:r>
              <w:rPr>
                <w:rFonts w:ascii="Times New Roman" w:hAnsi="Times New Roman" w:cs="Times New Roman"/>
                <w:lang w:bidi="en-US"/>
              </w:rPr>
              <w:t xml:space="preserve">, </w:t>
            </w:r>
            <w:r w:rsidRPr="005D3AC5">
              <w:rPr>
                <w:rFonts w:ascii="Times New Roman" w:hAnsi="Times New Roman" w:cs="Times New Roman"/>
                <w:lang w:bidi="en-US"/>
              </w:rPr>
              <w:t>VC - SIMV / PS</w:t>
            </w:r>
            <w:r>
              <w:rPr>
                <w:rFonts w:ascii="Times New Roman" w:hAnsi="Times New Roman" w:cs="Times New Roman"/>
                <w:lang w:bidi="en-US"/>
              </w:rPr>
              <w:t xml:space="preserve">, </w:t>
            </w:r>
            <w:r w:rsidRPr="004274A1">
              <w:rPr>
                <w:rFonts w:ascii="Times New Roman" w:hAnsi="Times New Roman" w:cs="Times New Roman"/>
                <w:lang w:bidi="en-US"/>
              </w:rPr>
              <w:t>MAN, SPONT</w:t>
            </w:r>
          </w:p>
        </w:tc>
        <w:tc>
          <w:tcPr>
            <w:tcW w:w="1604" w:type="dxa"/>
            <w:shd w:val="clear" w:color="auto" w:fill="auto"/>
            <w:vAlign w:val="center"/>
          </w:tcPr>
          <w:p w14:paraId="5B3F545C"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2794216B" w14:textId="77777777" w:rsidR="002347B0" w:rsidRPr="004274A1" w:rsidRDefault="002347B0" w:rsidP="007E6F4D">
            <w:pPr>
              <w:rPr>
                <w:rFonts w:ascii="Times New Roman" w:hAnsi="Times New Roman" w:cs="Times New Roman"/>
                <w:lang w:bidi="en-US"/>
              </w:rPr>
            </w:pPr>
          </w:p>
        </w:tc>
      </w:tr>
      <w:tr w:rsidR="002347B0" w:rsidRPr="004274A1" w14:paraId="35FA11F2" w14:textId="77777777" w:rsidTr="007E6F4D">
        <w:trPr>
          <w:jc w:val="center"/>
        </w:trPr>
        <w:tc>
          <w:tcPr>
            <w:tcW w:w="1368" w:type="dxa"/>
            <w:shd w:val="clear" w:color="auto" w:fill="auto"/>
            <w:vAlign w:val="center"/>
          </w:tcPr>
          <w:p w14:paraId="4AAC9402"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2.2.11.</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59B6E82B"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Регулювання</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дихального</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об’єму</w:t>
            </w:r>
            <w:proofErr w:type="spellEnd"/>
            <w:r w:rsidRPr="008160E3">
              <w:rPr>
                <w:rFonts w:ascii="Times New Roman" w:hAnsi="Times New Roman" w:cs="Times New Roman"/>
                <w:lang w:val="ru-RU"/>
              </w:rPr>
              <w:t xml:space="preserve"> у </w:t>
            </w:r>
            <w:proofErr w:type="spellStart"/>
            <w:r w:rsidRPr="008160E3">
              <w:rPr>
                <w:rFonts w:ascii="Times New Roman" w:hAnsi="Times New Roman" w:cs="Times New Roman"/>
                <w:lang w:val="ru-RU"/>
              </w:rPr>
              <w:t>діапазоні</w:t>
            </w:r>
            <w:proofErr w:type="spellEnd"/>
            <w:r w:rsidRPr="008160E3">
              <w:rPr>
                <w:rFonts w:ascii="Times New Roman" w:hAnsi="Times New Roman" w:cs="Times New Roman"/>
                <w:lang w:val="ru-RU"/>
              </w:rPr>
              <w:t xml:space="preserve"> не </w:t>
            </w:r>
            <w:proofErr w:type="spellStart"/>
            <w:r w:rsidRPr="008160E3">
              <w:rPr>
                <w:rFonts w:ascii="Times New Roman" w:hAnsi="Times New Roman" w:cs="Times New Roman"/>
                <w:lang w:val="ru-RU"/>
              </w:rPr>
              <w:t>менше</w:t>
            </w:r>
            <w:proofErr w:type="spellEnd"/>
            <w:r w:rsidRPr="008160E3">
              <w:rPr>
                <w:rFonts w:ascii="Times New Roman" w:hAnsi="Times New Roman" w:cs="Times New Roman"/>
                <w:lang w:val="ru-RU"/>
              </w:rPr>
              <w:t xml:space="preserve"> 20-1500 мл, з кроком не </w:t>
            </w:r>
            <w:proofErr w:type="spellStart"/>
            <w:r w:rsidRPr="008160E3">
              <w:rPr>
                <w:rFonts w:ascii="Times New Roman" w:hAnsi="Times New Roman" w:cs="Times New Roman"/>
                <w:lang w:val="ru-RU"/>
              </w:rPr>
              <w:t>більше</w:t>
            </w:r>
            <w:proofErr w:type="spellEnd"/>
            <w:r w:rsidRPr="008160E3">
              <w:rPr>
                <w:rFonts w:ascii="Times New Roman" w:hAnsi="Times New Roman" w:cs="Times New Roman"/>
                <w:lang w:val="ru-RU"/>
              </w:rPr>
              <w:t xml:space="preserve"> 10 мл.</w:t>
            </w:r>
            <w:r w:rsidRPr="008160E3">
              <w:rPr>
                <w:lang w:val="ru-RU"/>
              </w:rPr>
              <w:t xml:space="preserve"> </w:t>
            </w:r>
          </w:p>
        </w:tc>
        <w:tc>
          <w:tcPr>
            <w:tcW w:w="1604" w:type="dxa"/>
            <w:shd w:val="clear" w:color="auto" w:fill="auto"/>
            <w:vAlign w:val="center"/>
          </w:tcPr>
          <w:p w14:paraId="58F5927C"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60018938" w14:textId="77777777" w:rsidR="002347B0" w:rsidRPr="004274A1" w:rsidRDefault="002347B0" w:rsidP="007E6F4D">
            <w:pPr>
              <w:rPr>
                <w:rFonts w:ascii="Times New Roman" w:hAnsi="Times New Roman" w:cs="Times New Roman"/>
                <w:b/>
                <w:lang w:bidi="en-US"/>
              </w:rPr>
            </w:pPr>
          </w:p>
        </w:tc>
      </w:tr>
      <w:tr w:rsidR="002347B0" w:rsidRPr="004274A1" w14:paraId="3FCDC7F5" w14:textId="77777777" w:rsidTr="007E6F4D">
        <w:trPr>
          <w:jc w:val="center"/>
        </w:trPr>
        <w:tc>
          <w:tcPr>
            <w:tcW w:w="1368" w:type="dxa"/>
            <w:shd w:val="clear" w:color="auto" w:fill="auto"/>
            <w:vAlign w:val="center"/>
          </w:tcPr>
          <w:p w14:paraId="558F3A45"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2.2.12.</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72BB3C3C"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Піковий</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потік</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вдиху</w:t>
            </w:r>
            <w:proofErr w:type="spellEnd"/>
            <w:r w:rsidRPr="008160E3">
              <w:rPr>
                <w:rFonts w:ascii="Times New Roman" w:hAnsi="Times New Roman" w:cs="Times New Roman"/>
                <w:lang w:val="ru-RU"/>
              </w:rPr>
              <w:t xml:space="preserve"> 180 л/</w:t>
            </w:r>
            <w:proofErr w:type="spellStart"/>
            <w:r w:rsidRPr="008160E3">
              <w:rPr>
                <w:rFonts w:ascii="Times New Roman" w:hAnsi="Times New Roman" w:cs="Times New Roman"/>
                <w:lang w:val="ru-RU"/>
              </w:rPr>
              <w:t>хв</w:t>
            </w:r>
            <w:proofErr w:type="spellEnd"/>
            <w:r w:rsidRPr="008160E3">
              <w:rPr>
                <w:rFonts w:ascii="Times New Roman" w:hAnsi="Times New Roman" w:cs="Times New Roman"/>
                <w:lang w:val="ru-RU"/>
              </w:rPr>
              <w:t xml:space="preserve"> в режимах </w:t>
            </w:r>
            <w:proofErr w:type="spellStart"/>
            <w:r w:rsidRPr="008160E3">
              <w:rPr>
                <w:rFonts w:ascii="Times New Roman" w:hAnsi="Times New Roman" w:cs="Times New Roman"/>
                <w:lang w:val="ru-RU"/>
              </w:rPr>
              <w:t>вентиляції</w:t>
            </w:r>
            <w:proofErr w:type="spellEnd"/>
            <w:r w:rsidRPr="008160E3">
              <w:rPr>
                <w:rFonts w:ascii="Times New Roman" w:hAnsi="Times New Roman" w:cs="Times New Roman"/>
                <w:lang w:val="ru-RU"/>
              </w:rPr>
              <w:t xml:space="preserve"> з контролем </w:t>
            </w:r>
            <w:proofErr w:type="spellStart"/>
            <w:r w:rsidRPr="008160E3">
              <w:rPr>
                <w:rFonts w:ascii="Times New Roman" w:hAnsi="Times New Roman" w:cs="Times New Roman"/>
                <w:lang w:val="ru-RU"/>
              </w:rPr>
              <w:t>об’єму</w:t>
            </w:r>
            <w:proofErr w:type="spellEnd"/>
            <w:r w:rsidRPr="008160E3">
              <w:rPr>
                <w:rFonts w:ascii="Times New Roman" w:hAnsi="Times New Roman" w:cs="Times New Roman"/>
                <w:lang w:val="ru-RU"/>
              </w:rPr>
              <w:t xml:space="preserve"> та з контролем </w:t>
            </w:r>
            <w:proofErr w:type="spellStart"/>
            <w:r w:rsidRPr="008160E3">
              <w:rPr>
                <w:rFonts w:ascii="Times New Roman" w:hAnsi="Times New Roman" w:cs="Times New Roman"/>
                <w:lang w:val="ru-RU"/>
              </w:rPr>
              <w:t>тиску</w:t>
            </w:r>
            <w:proofErr w:type="spellEnd"/>
          </w:p>
        </w:tc>
        <w:tc>
          <w:tcPr>
            <w:tcW w:w="1604" w:type="dxa"/>
            <w:shd w:val="clear" w:color="auto" w:fill="auto"/>
            <w:vAlign w:val="center"/>
          </w:tcPr>
          <w:p w14:paraId="1402BB77"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47DE8CD6" w14:textId="77777777" w:rsidR="002347B0" w:rsidRPr="004274A1" w:rsidRDefault="002347B0" w:rsidP="007E6F4D">
            <w:pPr>
              <w:rPr>
                <w:rFonts w:ascii="Times New Roman" w:hAnsi="Times New Roman" w:cs="Times New Roman"/>
                <w:bCs/>
                <w:lang w:bidi="en-US"/>
              </w:rPr>
            </w:pPr>
          </w:p>
        </w:tc>
      </w:tr>
      <w:tr w:rsidR="002347B0" w:rsidRPr="004274A1" w14:paraId="73B4747A" w14:textId="77777777" w:rsidTr="007E6F4D">
        <w:trPr>
          <w:jc w:val="center"/>
        </w:trPr>
        <w:tc>
          <w:tcPr>
            <w:tcW w:w="1368" w:type="dxa"/>
            <w:shd w:val="clear" w:color="auto" w:fill="auto"/>
            <w:vAlign w:val="center"/>
          </w:tcPr>
          <w:p w14:paraId="547CD027"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2.2.13.</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534A5351"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Обмеження</w:t>
            </w:r>
            <w:proofErr w:type="spellEnd"/>
            <w:r w:rsidRPr="008160E3">
              <w:rPr>
                <w:rFonts w:ascii="Times New Roman" w:hAnsi="Times New Roman" w:cs="Times New Roman"/>
                <w:lang w:val="ru-RU"/>
              </w:rPr>
              <w:t xml:space="preserve"> максимального </w:t>
            </w:r>
            <w:proofErr w:type="spellStart"/>
            <w:r w:rsidRPr="008160E3">
              <w:rPr>
                <w:rFonts w:ascii="Times New Roman" w:hAnsi="Times New Roman" w:cs="Times New Roman"/>
                <w:lang w:val="ru-RU"/>
              </w:rPr>
              <w:t>тиску</w:t>
            </w:r>
            <w:proofErr w:type="spellEnd"/>
            <w:r w:rsidRPr="008160E3">
              <w:rPr>
                <w:rFonts w:ascii="Times New Roman" w:hAnsi="Times New Roman" w:cs="Times New Roman"/>
                <w:lang w:val="ru-RU"/>
              </w:rPr>
              <w:t xml:space="preserve"> у </w:t>
            </w:r>
            <w:proofErr w:type="spellStart"/>
            <w:r w:rsidRPr="008160E3">
              <w:rPr>
                <w:rFonts w:ascii="Times New Roman" w:hAnsi="Times New Roman" w:cs="Times New Roman"/>
                <w:lang w:val="ru-RU"/>
              </w:rPr>
              <w:t>діапазоні</w:t>
            </w:r>
            <w:proofErr w:type="spellEnd"/>
            <w:r w:rsidRPr="008160E3">
              <w:rPr>
                <w:rFonts w:ascii="Times New Roman" w:hAnsi="Times New Roman" w:cs="Times New Roman"/>
                <w:lang w:val="ru-RU"/>
              </w:rPr>
              <w:t xml:space="preserve"> не </w:t>
            </w:r>
            <w:proofErr w:type="spellStart"/>
            <w:r w:rsidRPr="008160E3">
              <w:rPr>
                <w:rFonts w:ascii="Times New Roman" w:hAnsi="Times New Roman" w:cs="Times New Roman"/>
                <w:lang w:val="ru-RU"/>
              </w:rPr>
              <w:t>менше</w:t>
            </w:r>
            <w:proofErr w:type="spellEnd"/>
            <w:r w:rsidRPr="008160E3">
              <w:rPr>
                <w:rFonts w:ascii="Times New Roman" w:hAnsi="Times New Roman" w:cs="Times New Roman"/>
                <w:lang w:val="ru-RU"/>
              </w:rPr>
              <w:t xml:space="preserve"> 15-70 </w:t>
            </w:r>
            <w:proofErr w:type="spellStart"/>
            <w:r w:rsidRPr="008160E3">
              <w:rPr>
                <w:rFonts w:ascii="Times New Roman" w:hAnsi="Times New Roman" w:cs="Times New Roman"/>
                <w:lang w:val="ru-RU"/>
              </w:rPr>
              <w:t>мбар</w:t>
            </w:r>
            <w:proofErr w:type="spellEnd"/>
          </w:p>
        </w:tc>
        <w:tc>
          <w:tcPr>
            <w:tcW w:w="1604" w:type="dxa"/>
            <w:shd w:val="clear" w:color="auto" w:fill="auto"/>
            <w:vAlign w:val="center"/>
          </w:tcPr>
          <w:p w14:paraId="656B1A86"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58E56730" w14:textId="77777777" w:rsidR="002347B0" w:rsidRPr="004274A1" w:rsidRDefault="002347B0" w:rsidP="007E6F4D">
            <w:pPr>
              <w:rPr>
                <w:rFonts w:ascii="Times New Roman" w:hAnsi="Times New Roman" w:cs="Times New Roman"/>
                <w:bCs/>
                <w:lang w:bidi="en-US"/>
              </w:rPr>
            </w:pPr>
          </w:p>
        </w:tc>
      </w:tr>
      <w:tr w:rsidR="002347B0" w:rsidRPr="004274A1" w14:paraId="18D45D48" w14:textId="77777777" w:rsidTr="007E6F4D">
        <w:trPr>
          <w:jc w:val="center"/>
        </w:trPr>
        <w:tc>
          <w:tcPr>
            <w:tcW w:w="1368" w:type="dxa"/>
            <w:shd w:val="clear" w:color="auto" w:fill="auto"/>
            <w:vAlign w:val="center"/>
          </w:tcPr>
          <w:p w14:paraId="6CE55691"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2.2.14.</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3536E865" w14:textId="77777777" w:rsidR="002347B0" w:rsidRPr="004274A1" w:rsidRDefault="002347B0" w:rsidP="007E6F4D">
            <w:pPr>
              <w:rPr>
                <w:rFonts w:ascii="Times New Roman" w:hAnsi="Times New Roman" w:cs="Times New Roman"/>
                <w:lang w:bidi="en-US"/>
              </w:rPr>
            </w:pPr>
            <w:proofErr w:type="spellStart"/>
            <w:r w:rsidRPr="004274A1">
              <w:rPr>
                <w:rFonts w:ascii="Times New Roman" w:hAnsi="Times New Roman" w:cs="Times New Roman"/>
                <w:lang w:bidi="en-US"/>
              </w:rPr>
              <w:t>Регулювання</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тиску</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вдиху</w:t>
            </w:r>
            <w:proofErr w:type="spellEnd"/>
            <w:r w:rsidRPr="004274A1">
              <w:rPr>
                <w:rFonts w:ascii="Times New Roman" w:hAnsi="Times New Roman" w:cs="Times New Roman"/>
                <w:lang w:bidi="en-US"/>
              </w:rPr>
              <w:t xml:space="preserve"> (PCV) 5-80 </w:t>
            </w:r>
            <w:proofErr w:type="spellStart"/>
            <w:r w:rsidRPr="004274A1">
              <w:rPr>
                <w:rFonts w:ascii="Times New Roman" w:hAnsi="Times New Roman" w:cs="Times New Roman"/>
                <w:lang w:bidi="en-US"/>
              </w:rPr>
              <w:t>мбар</w:t>
            </w:r>
            <w:proofErr w:type="spellEnd"/>
            <w:r w:rsidRPr="004274A1">
              <w:rPr>
                <w:rFonts w:ascii="Times New Roman" w:hAnsi="Times New Roman" w:cs="Times New Roman"/>
                <w:lang w:bidi="en-US"/>
              </w:rPr>
              <w:t xml:space="preserve">, PEEP у </w:t>
            </w:r>
            <w:proofErr w:type="spellStart"/>
            <w:r w:rsidRPr="004274A1">
              <w:rPr>
                <w:rFonts w:ascii="Times New Roman" w:hAnsi="Times New Roman" w:cs="Times New Roman"/>
                <w:lang w:bidi="en-US"/>
              </w:rPr>
              <w:t>діапазоні</w:t>
            </w:r>
            <w:proofErr w:type="spellEnd"/>
            <w:r w:rsidRPr="004274A1">
              <w:rPr>
                <w:rFonts w:ascii="Times New Roman" w:hAnsi="Times New Roman" w:cs="Times New Roman"/>
                <w:lang w:bidi="en-US"/>
              </w:rPr>
              <w:t xml:space="preserve"> 2 - 35 </w:t>
            </w:r>
            <w:proofErr w:type="spellStart"/>
            <w:r w:rsidRPr="004274A1">
              <w:rPr>
                <w:rFonts w:ascii="Times New Roman" w:hAnsi="Times New Roman" w:cs="Times New Roman"/>
                <w:lang w:bidi="en-US"/>
              </w:rPr>
              <w:t>мбар</w:t>
            </w:r>
            <w:proofErr w:type="spellEnd"/>
          </w:p>
        </w:tc>
        <w:tc>
          <w:tcPr>
            <w:tcW w:w="1604" w:type="dxa"/>
            <w:shd w:val="clear" w:color="auto" w:fill="auto"/>
            <w:vAlign w:val="center"/>
          </w:tcPr>
          <w:p w14:paraId="167E3DF1"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041AF276" w14:textId="77777777" w:rsidR="002347B0" w:rsidRPr="004274A1" w:rsidRDefault="002347B0" w:rsidP="007E6F4D">
            <w:pPr>
              <w:rPr>
                <w:rFonts w:ascii="Times New Roman" w:hAnsi="Times New Roman" w:cs="Times New Roman"/>
                <w:bCs/>
                <w:lang w:bidi="en-US"/>
              </w:rPr>
            </w:pPr>
          </w:p>
        </w:tc>
      </w:tr>
      <w:tr w:rsidR="002347B0" w:rsidRPr="004274A1" w14:paraId="680E5354" w14:textId="77777777" w:rsidTr="007E6F4D">
        <w:trPr>
          <w:jc w:val="center"/>
        </w:trPr>
        <w:tc>
          <w:tcPr>
            <w:tcW w:w="1368" w:type="dxa"/>
            <w:shd w:val="clear" w:color="auto" w:fill="auto"/>
            <w:vAlign w:val="center"/>
          </w:tcPr>
          <w:p w14:paraId="260B406A"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2.2.15.</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18B2F143" w14:textId="77777777" w:rsidR="002347B0" w:rsidRPr="004274A1" w:rsidRDefault="002347B0" w:rsidP="007E6F4D">
            <w:pPr>
              <w:rPr>
                <w:rFonts w:ascii="Times New Roman" w:hAnsi="Times New Roman" w:cs="Times New Roman"/>
                <w:lang w:bidi="en-US"/>
              </w:rPr>
            </w:pPr>
            <w:proofErr w:type="spellStart"/>
            <w:r w:rsidRPr="004274A1">
              <w:rPr>
                <w:rFonts w:ascii="Times New Roman" w:hAnsi="Times New Roman" w:cs="Times New Roman"/>
                <w:lang w:bidi="en-US"/>
              </w:rPr>
              <w:t>Регулювання</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частоти</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дихання</w:t>
            </w:r>
            <w:proofErr w:type="spellEnd"/>
            <w:r w:rsidRPr="004274A1">
              <w:rPr>
                <w:rFonts w:ascii="Times New Roman" w:hAnsi="Times New Roman" w:cs="Times New Roman"/>
                <w:lang w:bidi="en-US"/>
              </w:rPr>
              <w:t xml:space="preserve"> в </w:t>
            </w:r>
            <w:proofErr w:type="spellStart"/>
            <w:r w:rsidRPr="004274A1">
              <w:rPr>
                <w:rFonts w:ascii="Times New Roman" w:hAnsi="Times New Roman" w:cs="Times New Roman"/>
                <w:lang w:bidi="en-US"/>
              </w:rPr>
              <w:t>діапазоні</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не</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менше</w:t>
            </w:r>
            <w:proofErr w:type="spellEnd"/>
            <w:r w:rsidRPr="004274A1">
              <w:rPr>
                <w:rFonts w:ascii="Times New Roman" w:hAnsi="Times New Roman" w:cs="Times New Roman"/>
                <w:lang w:bidi="en-US"/>
              </w:rPr>
              <w:t xml:space="preserve"> 4-100/</w:t>
            </w:r>
            <w:proofErr w:type="spellStart"/>
            <w:r w:rsidRPr="004274A1">
              <w:rPr>
                <w:rFonts w:ascii="Times New Roman" w:hAnsi="Times New Roman" w:cs="Times New Roman"/>
                <w:lang w:bidi="en-US"/>
              </w:rPr>
              <w:t>хв</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cпіввідношення</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вдих</w:t>
            </w:r>
            <w:proofErr w:type="spellEnd"/>
            <w:r w:rsidRPr="004274A1">
              <w:rPr>
                <w:rFonts w:ascii="Times New Roman" w:hAnsi="Times New Roman" w:cs="Times New Roman"/>
                <w:lang w:bidi="en-US"/>
              </w:rPr>
              <w:t>/</w:t>
            </w:r>
            <w:proofErr w:type="spellStart"/>
            <w:r w:rsidRPr="004274A1">
              <w:rPr>
                <w:rFonts w:ascii="Times New Roman" w:hAnsi="Times New Roman" w:cs="Times New Roman"/>
                <w:lang w:bidi="en-US"/>
              </w:rPr>
              <w:t>видих</w:t>
            </w:r>
            <w:proofErr w:type="spellEnd"/>
            <w:r w:rsidRPr="004274A1">
              <w:rPr>
                <w:rFonts w:ascii="Times New Roman" w:hAnsi="Times New Roman" w:cs="Times New Roman"/>
                <w:lang w:bidi="en-US"/>
              </w:rPr>
              <w:t xml:space="preserve"> в </w:t>
            </w:r>
            <w:proofErr w:type="spellStart"/>
            <w:r w:rsidRPr="004274A1">
              <w:rPr>
                <w:rFonts w:ascii="Times New Roman" w:hAnsi="Times New Roman" w:cs="Times New Roman"/>
                <w:lang w:bidi="en-US"/>
              </w:rPr>
              <w:t>діапазоні</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не</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менше</w:t>
            </w:r>
            <w:proofErr w:type="spellEnd"/>
            <w:r w:rsidRPr="004274A1">
              <w:rPr>
                <w:rFonts w:ascii="Times New Roman" w:hAnsi="Times New Roman" w:cs="Times New Roman"/>
                <w:lang w:bidi="en-US"/>
              </w:rPr>
              <w:t xml:space="preserve"> 4:1-1:10, </w:t>
            </w:r>
            <w:proofErr w:type="spellStart"/>
            <w:r w:rsidRPr="004274A1">
              <w:rPr>
                <w:rFonts w:ascii="Times New Roman" w:hAnsi="Times New Roman" w:cs="Times New Roman"/>
                <w:lang w:bidi="en-US"/>
              </w:rPr>
              <w:t>інспіраторна</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пауза</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не</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менше</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ніж</w:t>
            </w:r>
            <w:proofErr w:type="spellEnd"/>
            <w:r w:rsidRPr="004274A1">
              <w:rPr>
                <w:rFonts w:ascii="Times New Roman" w:hAnsi="Times New Roman" w:cs="Times New Roman"/>
                <w:lang w:bidi="en-US"/>
              </w:rPr>
              <w:t xml:space="preserve"> 0-30%.</w:t>
            </w:r>
          </w:p>
        </w:tc>
        <w:tc>
          <w:tcPr>
            <w:tcW w:w="1604" w:type="dxa"/>
            <w:shd w:val="clear" w:color="auto" w:fill="auto"/>
            <w:vAlign w:val="center"/>
          </w:tcPr>
          <w:p w14:paraId="23DE4725"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215C2BF0" w14:textId="77777777" w:rsidR="002347B0" w:rsidRPr="004274A1" w:rsidRDefault="002347B0" w:rsidP="007E6F4D">
            <w:pPr>
              <w:rPr>
                <w:rFonts w:ascii="Times New Roman" w:hAnsi="Times New Roman" w:cs="Times New Roman"/>
                <w:bCs/>
                <w:lang w:bidi="en-US"/>
              </w:rPr>
            </w:pPr>
          </w:p>
        </w:tc>
      </w:tr>
      <w:tr w:rsidR="002347B0" w:rsidRPr="004274A1" w14:paraId="67C59630" w14:textId="77777777" w:rsidTr="007E6F4D">
        <w:trPr>
          <w:jc w:val="center"/>
        </w:trPr>
        <w:tc>
          <w:tcPr>
            <w:tcW w:w="1368" w:type="dxa"/>
            <w:shd w:val="clear" w:color="auto" w:fill="auto"/>
            <w:vAlign w:val="center"/>
          </w:tcPr>
          <w:p w14:paraId="089F9FC0"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2.2.16.</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6EC0413E"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Наявність</w:t>
            </w:r>
            <w:proofErr w:type="spellEnd"/>
            <w:r w:rsidRPr="008160E3">
              <w:rPr>
                <w:rFonts w:ascii="Times New Roman" w:hAnsi="Times New Roman" w:cs="Times New Roman"/>
                <w:lang w:val="ru-RU"/>
              </w:rPr>
              <w:t xml:space="preserve"> потокового </w:t>
            </w:r>
            <w:proofErr w:type="spellStart"/>
            <w:r w:rsidRPr="008160E3">
              <w:rPr>
                <w:rFonts w:ascii="Times New Roman" w:hAnsi="Times New Roman" w:cs="Times New Roman"/>
                <w:lang w:val="ru-RU"/>
              </w:rPr>
              <w:t>тригера</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Регулювання</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чутливості</w:t>
            </w:r>
            <w:proofErr w:type="spellEnd"/>
            <w:r w:rsidRPr="008160E3">
              <w:rPr>
                <w:rFonts w:ascii="Times New Roman" w:hAnsi="Times New Roman" w:cs="Times New Roman"/>
                <w:lang w:val="ru-RU"/>
              </w:rPr>
              <w:t xml:space="preserve"> потокового </w:t>
            </w:r>
            <w:proofErr w:type="spellStart"/>
            <w:r w:rsidRPr="008160E3">
              <w:rPr>
                <w:rFonts w:ascii="Times New Roman" w:hAnsi="Times New Roman" w:cs="Times New Roman"/>
                <w:lang w:val="ru-RU"/>
              </w:rPr>
              <w:t>тригера</w:t>
            </w:r>
            <w:proofErr w:type="spellEnd"/>
            <w:r w:rsidRPr="008160E3">
              <w:rPr>
                <w:rFonts w:ascii="Times New Roman" w:hAnsi="Times New Roman" w:cs="Times New Roman"/>
                <w:lang w:val="ru-RU"/>
              </w:rPr>
              <w:t xml:space="preserve">  </w:t>
            </w:r>
          </w:p>
        </w:tc>
        <w:tc>
          <w:tcPr>
            <w:tcW w:w="1604" w:type="dxa"/>
            <w:shd w:val="clear" w:color="auto" w:fill="auto"/>
            <w:vAlign w:val="center"/>
          </w:tcPr>
          <w:p w14:paraId="6093E613"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24EE5F2A" w14:textId="77777777" w:rsidR="002347B0" w:rsidRPr="004274A1" w:rsidRDefault="002347B0" w:rsidP="007E6F4D">
            <w:pPr>
              <w:rPr>
                <w:rFonts w:ascii="Times New Roman" w:hAnsi="Times New Roman" w:cs="Times New Roman"/>
                <w:bCs/>
                <w:lang w:bidi="en-US"/>
              </w:rPr>
            </w:pPr>
          </w:p>
        </w:tc>
      </w:tr>
      <w:tr w:rsidR="002347B0" w:rsidRPr="004274A1" w14:paraId="19507983" w14:textId="77777777" w:rsidTr="007E6F4D">
        <w:trPr>
          <w:jc w:val="center"/>
        </w:trPr>
        <w:tc>
          <w:tcPr>
            <w:tcW w:w="1368" w:type="dxa"/>
            <w:shd w:val="clear" w:color="auto" w:fill="auto"/>
            <w:vAlign w:val="center"/>
          </w:tcPr>
          <w:p w14:paraId="221F97AA"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2.2.17.</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310A21A3" w14:textId="77777777" w:rsidR="002347B0" w:rsidRPr="004274A1" w:rsidRDefault="002347B0" w:rsidP="007E6F4D">
            <w:pPr>
              <w:rPr>
                <w:rFonts w:ascii="Times New Roman" w:hAnsi="Times New Roman" w:cs="Times New Roman"/>
                <w:lang w:bidi="en-US"/>
              </w:rPr>
            </w:pPr>
            <w:proofErr w:type="spellStart"/>
            <w:r w:rsidRPr="004274A1">
              <w:rPr>
                <w:rFonts w:ascii="Times New Roman" w:hAnsi="Times New Roman" w:cs="Times New Roman"/>
                <w:lang w:bidi="en-US"/>
              </w:rPr>
              <w:t>Крива</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тиску</w:t>
            </w:r>
            <w:proofErr w:type="spellEnd"/>
            <w:r w:rsidRPr="004274A1">
              <w:rPr>
                <w:rFonts w:ascii="Times New Roman" w:hAnsi="Times New Roman" w:cs="Times New Roman"/>
                <w:lang w:bidi="en-US"/>
              </w:rPr>
              <w:t xml:space="preserve"> в </w:t>
            </w:r>
            <w:proofErr w:type="spellStart"/>
            <w:r w:rsidRPr="004274A1">
              <w:rPr>
                <w:rFonts w:ascii="Times New Roman" w:hAnsi="Times New Roman" w:cs="Times New Roman"/>
                <w:lang w:bidi="en-US"/>
              </w:rPr>
              <w:t>реальному</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часі</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моніторування</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частоти</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дихання</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експіраторного</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дихального</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об’єму</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хвилинної</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вентиляції</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тиску</w:t>
            </w:r>
            <w:proofErr w:type="spellEnd"/>
            <w:r w:rsidRPr="004274A1">
              <w:rPr>
                <w:rFonts w:ascii="Times New Roman" w:hAnsi="Times New Roman" w:cs="Times New Roman"/>
                <w:lang w:bidi="en-US"/>
              </w:rPr>
              <w:t xml:space="preserve"> в </w:t>
            </w:r>
            <w:proofErr w:type="spellStart"/>
            <w:r w:rsidRPr="004274A1">
              <w:rPr>
                <w:rFonts w:ascii="Times New Roman" w:hAnsi="Times New Roman" w:cs="Times New Roman"/>
                <w:lang w:bidi="en-US"/>
              </w:rPr>
              <w:t>дихальних</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шляхах</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Ppeak</w:t>
            </w:r>
            <w:proofErr w:type="spellEnd"/>
            <w:r w:rsidRPr="004274A1">
              <w:rPr>
                <w:rFonts w:ascii="Times New Roman" w:hAnsi="Times New Roman" w:cs="Times New Roman"/>
                <w:lang w:bidi="en-US"/>
              </w:rPr>
              <w:t xml:space="preserve">, PEEP, </w:t>
            </w:r>
            <w:proofErr w:type="spellStart"/>
            <w:r w:rsidRPr="004274A1">
              <w:rPr>
                <w:rFonts w:ascii="Times New Roman" w:hAnsi="Times New Roman" w:cs="Times New Roman"/>
                <w:lang w:bidi="en-US"/>
              </w:rPr>
              <w:t>Pplato</w:t>
            </w:r>
            <w:proofErr w:type="spellEnd"/>
            <w:r w:rsidRPr="004274A1">
              <w:rPr>
                <w:rFonts w:ascii="Times New Roman" w:hAnsi="Times New Roman" w:cs="Times New Roman"/>
                <w:lang w:bidi="en-US"/>
              </w:rPr>
              <w:t>, МАР)</w:t>
            </w:r>
          </w:p>
        </w:tc>
        <w:tc>
          <w:tcPr>
            <w:tcW w:w="1604" w:type="dxa"/>
            <w:shd w:val="clear" w:color="auto" w:fill="auto"/>
            <w:vAlign w:val="center"/>
          </w:tcPr>
          <w:p w14:paraId="6CB92BA0"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16CB88EC" w14:textId="77777777" w:rsidR="002347B0" w:rsidRPr="004274A1" w:rsidRDefault="002347B0" w:rsidP="007E6F4D">
            <w:pPr>
              <w:rPr>
                <w:rFonts w:ascii="Times New Roman" w:hAnsi="Times New Roman" w:cs="Times New Roman"/>
                <w:bCs/>
                <w:lang w:bidi="en-US"/>
              </w:rPr>
            </w:pPr>
          </w:p>
        </w:tc>
      </w:tr>
      <w:tr w:rsidR="002347B0" w:rsidRPr="004274A1" w14:paraId="748BBF22" w14:textId="77777777" w:rsidTr="007E6F4D">
        <w:trPr>
          <w:jc w:val="center"/>
        </w:trPr>
        <w:tc>
          <w:tcPr>
            <w:tcW w:w="1368" w:type="dxa"/>
            <w:shd w:val="clear" w:color="auto" w:fill="auto"/>
            <w:vAlign w:val="center"/>
          </w:tcPr>
          <w:p w14:paraId="3F525DC6"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2.2.18.</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55E43DD5"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Випарник</w:t>
            </w:r>
            <w:proofErr w:type="spellEnd"/>
            <w:r w:rsidRPr="008160E3">
              <w:rPr>
                <w:rFonts w:ascii="Times New Roman" w:hAnsi="Times New Roman" w:cs="Times New Roman"/>
                <w:lang w:val="ru-RU"/>
              </w:rPr>
              <w:t xml:space="preserve"> анестетика (</w:t>
            </w:r>
            <w:proofErr w:type="spellStart"/>
            <w:r w:rsidRPr="008160E3">
              <w:rPr>
                <w:rFonts w:ascii="Times New Roman" w:hAnsi="Times New Roman" w:cs="Times New Roman"/>
                <w:lang w:val="ru-RU"/>
              </w:rPr>
              <w:t>севофлюран</w:t>
            </w:r>
            <w:proofErr w:type="spellEnd"/>
            <w:r w:rsidRPr="008160E3">
              <w:rPr>
                <w:rFonts w:ascii="Times New Roman" w:hAnsi="Times New Roman" w:cs="Times New Roman"/>
                <w:lang w:val="ru-RU"/>
              </w:rPr>
              <w:t>)</w:t>
            </w:r>
          </w:p>
          <w:p w14:paraId="30250A78"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Межі</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регулювання</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концентрації</w:t>
            </w:r>
            <w:proofErr w:type="spellEnd"/>
            <w:r w:rsidRPr="008160E3">
              <w:rPr>
                <w:rFonts w:ascii="Times New Roman" w:hAnsi="Times New Roman" w:cs="Times New Roman"/>
                <w:lang w:val="ru-RU"/>
              </w:rPr>
              <w:t xml:space="preserve"> анестетика не </w:t>
            </w:r>
            <w:proofErr w:type="spellStart"/>
            <w:r w:rsidRPr="008160E3">
              <w:rPr>
                <w:rFonts w:ascii="Times New Roman" w:hAnsi="Times New Roman" w:cs="Times New Roman"/>
                <w:lang w:val="ru-RU"/>
              </w:rPr>
              <w:t>менше</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ніж</w:t>
            </w:r>
            <w:proofErr w:type="spellEnd"/>
            <w:r w:rsidRPr="008160E3">
              <w:rPr>
                <w:rFonts w:ascii="Times New Roman" w:hAnsi="Times New Roman" w:cs="Times New Roman"/>
                <w:lang w:val="ru-RU"/>
              </w:rPr>
              <w:t xml:space="preserve"> 0,3 -8 об%.</w:t>
            </w:r>
          </w:p>
        </w:tc>
        <w:tc>
          <w:tcPr>
            <w:tcW w:w="1604" w:type="dxa"/>
            <w:shd w:val="clear" w:color="auto" w:fill="auto"/>
            <w:vAlign w:val="center"/>
          </w:tcPr>
          <w:p w14:paraId="180F5B43"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202CDFA0" w14:textId="77777777" w:rsidR="002347B0" w:rsidRPr="004274A1" w:rsidRDefault="002347B0" w:rsidP="007E6F4D">
            <w:pPr>
              <w:rPr>
                <w:rFonts w:ascii="Times New Roman" w:eastAsia="Calibri" w:hAnsi="Times New Roman" w:cs="Times New Roman"/>
                <w:bCs/>
              </w:rPr>
            </w:pPr>
          </w:p>
        </w:tc>
      </w:tr>
      <w:tr w:rsidR="002347B0" w:rsidRPr="004274A1" w14:paraId="588A3F6C" w14:textId="77777777" w:rsidTr="007E6F4D">
        <w:trPr>
          <w:jc w:val="center"/>
        </w:trPr>
        <w:tc>
          <w:tcPr>
            <w:tcW w:w="1368" w:type="dxa"/>
            <w:shd w:val="clear" w:color="auto" w:fill="auto"/>
            <w:vAlign w:val="center"/>
          </w:tcPr>
          <w:p w14:paraId="30307C87"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2.2.19.</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4F262693" w14:textId="77777777" w:rsidR="002347B0" w:rsidRPr="008160E3" w:rsidRDefault="002347B0" w:rsidP="007E6F4D">
            <w:pPr>
              <w:rPr>
                <w:rFonts w:ascii="Times New Roman" w:hAnsi="Times New Roman" w:cs="Times New Roman"/>
                <w:lang w:val="ru-RU"/>
              </w:rPr>
            </w:pPr>
            <w:r w:rsidRPr="008160E3">
              <w:rPr>
                <w:rFonts w:ascii="Times New Roman" w:hAnsi="Times New Roman" w:cs="Times New Roman"/>
                <w:lang w:val="ru-RU"/>
              </w:rPr>
              <w:t xml:space="preserve">Модуль газового </w:t>
            </w:r>
            <w:proofErr w:type="spellStart"/>
            <w:r w:rsidRPr="008160E3">
              <w:rPr>
                <w:rFonts w:ascii="Times New Roman" w:hAnsi="Times New Roman" w:cs="Times New Roman"/>
                <w:lang w:val="ru-RU"/>
              </w:rPr>
              <w:t>монітора</w:t>
            </w:r>
            <w:proofErr w:type="spellEnd"/>
            <w:r w:rsidRPr="008160E3">
              <w:rPr>
                <w:rFonts w:ascii="Times New Roman" w:hAnsi="Times New Roman" w:cs="Times New Roman"/>
                <w:lang w:val="ru-RU"/>
              </w:rPr>
              <w:t xml:space="preserve"> повинен бути </w:t>
            </w:r>
            <w:proofErr w:type="spellStart"/>
            <w:r w:rsidRPr="008160E3">
              <w:rPr>
                <w:rFonts w:ascii="Times New Roman" w:hAnsi="Times New Roman" w:cs="Times New Roman"/>
                <w:lang w:val="ru-RU"/>
              </w:rPr>
              <w:t>вбудованим</w:t>
            </w:r>
            <w:proofErr w:type="spellEnd"/>
            <w:r w:rsidRPr="008160E3">
              <w:rPr>
                <w:rFonts w:ascii="Times New Roman" w:hAnsi="Times New Roman" w:cs="Times New Roman"/>
                <w:lang w:val="ru-RU"/>
              </w:rPr>
              <w:t xml:space="preserve"> в корпус наркозного </w:t>
            </w:r>
            <w:proofErr w:type="spellStart"/>
            <w:r w:rsidRPr="008160E3">
              <w:rPr>
                <w:rFonts w:ascii="Times New Roman" w:hAnsi="Times New Roman" w:cs="Times New Roman"/>
                <w:lang w:val="ru-RU"/>
              </w:rPr>
              <w:t>апарата</w:t>
            </w:r>
            <w:proofErr w:type="spellEnd"/>
          </w:p>
        </w:tc>
        <w:tc>
          <w:tcPr>
            <w:tcW w:w="1604" w:type="dxa"/>
            <w:shd w:val="clear" w:color="auto" w:fill="auto"/>
            <w:vAlign w:val="center"/>
          </w:tcPr>
          <w:p w14:paraId="05A2C5F3"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5090A802" w14:textId="77777777" w:rsidR="002347B0" w:rsidRPr="004274A1" w:rsidRDefault="002347B0" w:rsidP="007E6F4D">
            <w:pPr>
              <w:rPr>
                <w:rFonts w:ascii="Times New Roman" w:hAnsi="Times New Roman" w:cs="Times New Roman"/>
                <w:b/>
                <w:lang w:bidi="en-US"/>
              </w:rPr>
            </w:pPr>
          </w:p>
        </w:tc>
      </w:tr>
      <w:tr w:rsidR="002347B0" w:rsidRPr="004274A1" w14:paraId="68EA5B31" w14:textId="77777777" w:rsidTr="007E6F4D">
        <w:trPr>
          <w:jc w:val="center"/>
        </w:trPr>
        <w:tc>
          <w:tcPr>
            <w:tcW w:w="1368" w:type="dxa"/>
            <w:shd w:val="clear" w:color="auto" w:fill="auto"/>
            <w:vAlign w:val="center"/>
          </w:tcPr>
          <w:p w14:paraId="4AB00540"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2.2.20.</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5DC63B1F" w14:textId="77777777" w:rsidR="002347B0" w:rsidRPr="004274A1" w:rsidRDefault="002347B0" w:rsidP="007E6F4D">
            <w:pPr>
              <w:rPr>
                <w:rFonts w:ascii="Times New Roman" w:hAnsi="Times New Roman" w:cs="Times New Roman"/>
                <w:lang w:bidi="en-US"/>
              </w:rPr>
            </w:pPr>
            <w:proofErr w:type="spellStart"/>
            <w:r w:rsidRPr="004274A1">
              <w:rPr>
                <w:rFonts w:ascii="Times New Roman" w:hAnsi="Times New Roman" w:cs="Times New Roman"/>
                <w:lang w:bidi="en-US"/>
              </w:rPr>
              <w:t>Газовий</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монітор</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повинен</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забезпечувати</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вимір</w:t>
            </w:r>
            <w:proofErr w:type="spellEnd"/>
            <w:r w:rsidRPr="004274A1">
              <w:rPr>
                <w:rFonts w:ascii="Times New Roman" w:hAnsi="Times New Roman" w:cs="Times New Roman"/>
                <w:lang w:bidi="en-US"/>
              </w:rPr>
              <w:t xml:space="preserve"> і </w:t>
            </w:r>
            <w:proofErr w:type="spellStart"/>
            <w:r w:rsidRPr="004274A1">
              <w:rPr>
                <w:rFonts w:ascii="Times New Roman" w:hAnsi="Times New Roman" w:cs="Times New Roman"/>
                <w:lang w:bidi="en-US"/>
              </w:rPr>
              <w:t>моніторинг</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концентрацій</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парціальної</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напруги</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газів</w:t>
            </w:r>
            <w:proofErr w:type="spellEnd"/>
            <w:r w:rsidRPr="004274A1">
              <w:rPr>
                <w:rFonts w:ascii="Times New Roman" w:hAnsi="Times New Roman" w:cs="Times New Roman"/>
                <w:lang w:bidi="en-US"/>
              </w:rPr>
              <w:t xml:space="preserve"> в </w:t>
            </w:r>
            <w:proofErr w:type="spellStart"/>
            <w:r w:rsidRPr="004274A1">
              <w:rPr>
                <w:rFonts w:ascii="Times New Roman" w:hAnsi="Times New Roman" w:cs="Times New Roman"/>
                <w:lang w:bidi="en-US"/>
              </w:rPr>
              <w:t>дихальних</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шляхах</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пацієнта</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протягом</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дихального</w:t>
            </w:r>
            <w:proofErr w:type="spellEnd"/>
            <w:r w:rsidRPr="004274A1">
              <w:rPr>
                <w:rFonts w:ascii="Times New Roman" w:hAnsi="Times New Roman" w:cs="Times New Roman"/>
                <w:lang w:bidi="en-US"/>
              </w:rPr>
              <w:t xml:space="preserve"> </w:t>
            </w:r>
            <w:proofErr w:type="spellStart"/>
            <w:r w:rsidRPr="004274A1">
              <w:rPr>
                <w:rFonts w:ascii="Times New Roman" w:hAnsi="Times New Roman" w:cs="Times New Roman"/>
                <w:lang w:bidi="en-US"/>
              </w:rPr>
              <w:t>циклу</w:t>
            </w:r>
            <w:proofErr w:type="spellEnd"/>
            <w:r w:rsidRPr="004274A1">
              <w:rPr>
                <w:rFonts w:ascii="Times New Roman" w:hAnsi="Times New Roman" w:cs="Times New Roman"/>
                <w:lang w:bidi="en-US"/>
              </w:rPr>
              <w:t>.</w:t>
            </w:r>
          </w:p>
        </w:tc>
        <w:tc>
          <w:tcPr>
            <w:tcW w:w="1604" w:type="dxa"/>
            <w:shd w:val="clear" w:color="auto" w:fill="auto"/>
            <w:vAlign w:val="center"/>
          </w:tcPr>
          <w:p w14:paraId="18D6EA0F"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07DDF41B" w14:textId="77777777" w:rsidR="002347B0" w:rsidRPr="004274A1" w:rsidRDefault="002347B0" w:rsidP="007E6F4D">
            <w:pPr>
              <w:rPr>
                <w:rFonts w:ascii="Times New Roman" w:hAnsi="Times New Roman" w:cs="Times New Roman"/>
                <w:bCs/>
                <w:lang w:bidi="en-US"/>
              </w:rPr>
            </w:pPr>
          </w:p>
        </w:tc>
      </w:tr>
      <w:tr w:rsidR="002347B0" w:rsidRPr="004274A1" w14:paraId="1C2FB9FE" w14:textId="77777777" w:rsidTr="007E6F4D">
        <w:trPr>
          <w:jc w:val="center"/>
        </w:trPr>
        <w:tc>
          <w:tcPr>
            <w:tcW w:w="1368" w:type="dxa"/>
            <w:shd w:val="clear" w:color="auto" w:fill="auto"/>
            <w:vAlign w:val="center"/>
          </w:tcPr>
          <w:p w14:paraId="01B9472A"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lastRenderedPageBreak/>
              <w:t>2.2.21.</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3BEBBA00"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Забір</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газів</w:t>
            </w:r>
            <w:proofErr w:type="spellEnd"/>
            <w:r w:rsidRPr="008160E3">
              <w:rPr>
                <w:rFonts w:ascii="Times New Roman" w:hAnsi="Times New Roman" w:cs="Times New Roman"/>
                <w:lang w:val="ru-RU"/>
              </w:rPr>
              <w:t xml:space="preserve"> з контуру (у-</w:t>
            </w:r>
            <w:proofErr w:type="spellStart"/>
            <w:r w:rsidRPr="008160E3">
              <w:rPr>
                <w:rFonts w:ascii="Times New Roman" w:hAnsi="Times New Roman" w:cs="Times New Roman"/>
                <w:lang w:val="ru-RU"/>
              </w:rPr>
              <w:t>подібного</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з’єднувача</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апарата</w:t>
            </w:r>
            <w:proofErr w:type="spellEnd"/>
            <w:r w:rsidRPr="008160E3">
              <w:rPr>
                <w:rFonts w:ascii="Times New Roman" w:hAnsi="Times New Roman" w:cs="Times New Roman"/>
                <w:lang w:val="ru-RU"/>
              </w:rPr>
              <w:t xml:space="preserve"> повинен </w:t>
            </w:r>
            <w:proofErr w:type="spellStart"/>
            <w:r w:rsidRPr="008160E3">
              <w:rPr>
                <w:rFonts w:ascii="Times New Roman" w:hAnsi="Times New Roman" w:cs="Times New Roman"/>
                <w:lang w:val="ru-RU"/>
              </w:rPr>
              <w:t>здійснюватися</w:t>
            </w:r>
            <w:proofErr w:type="spellEnd"/>
            <w:r w:rsidRPr="008160E3">
              <w:rPr>
                <w:rFonts w:ascii="Times New Roman" w:hAnsi="Times New Roman" w:cs="Times New Roman"/>
                <w:lang w:val="ru-RU"/>
              </w:rPr>
              <w:t xml:space="preserve"> в боковому </w:t>
            </w:r>
            <w:proofErr w:type="spellStart"/>
            <w:r w:rsidRPr="008160E3">
              <w:rPr>
                <w:rFonts w:ascii="Times New Roman" w:hAnsi="Times New Roman" w:cs="Times New Roman"/>
                <w:lang w:val="ru-RU"/>
              </w:rPr>
              <w:t>потоці</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зі</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швидкістю</w:t>
            </w:r>
            <w:proofErr w:type="spellEnd"/>
            <w:r w:rsidRPr="008160E3">
              <w:rPr>
                <w:rFonts w:ascii="Times New Roman" w:hAnsi="Times New Roman" w:cs="Times New Roman"/>
                <w:lang w:val="ru-RU"/>
              </w:rPr>
              <w:t xml:space="preserve"> забору, </w:t>
            </w:r>
            <w:proofErr w:type="spellStart"/>
            <w:r w:rsidRPr="008160E3">
              <w:rPr>
                <w:rFonts w:ascii="Times New Roman" w:hAnsi="Times New Roman" w:cs="Times New Roman"/>
                <w:lang w:val="ru-RU"/>
              </w:rPr>
              <w:t>що</w:t>
            </w:r>
            <w:proofErr w:type="spellEnd"/>
            <w:r w:rsidRPr="008160E3">
              <w:rPr>
                <w:rFonts w:ascii="Times New Roman" w:hAnsi="Times New Roman" w:cs="Times New Roman"/>
                <w:lang w:val="ru-RU"/>
              </w:rPr>
              <w:t xml:space="preserve"> не </w:t>
            </w:r>
            <w:proofErr w:type="spellStart"/>
            <w:r w:rsidRPr="008160E3">
              <w:rPr>
                <w:rFonts w:ascii="Times New Roman" w:hAnsi="Times New Roman" w:cs="Times New Roman"/>
                <w:lang w:val="ru-RU"/>
              </w:rPr>
              <w:t>перевищує</w:t>
            </w:r>
            <w:proofErr w:type="spellEnd"/>
            <w:r w:rsidRPr="008160E3">
              <w:rPr>
                <w:rFonts w:ascii="Times New Roman" w:hAnsi="Times New Roman" w:cs="Times New Roman"/>
                <w:lang w:val="ru-RU"/>
              </w:rPr>
              <w:t xml:space="preserve"> 225 мл/</w:t>
            </w:r>
            <w:proofErr w:type="spellStart"/>
            <w:r w:rsidRPr="008160E3">
              <w:rPr>
                <w:rFonts w:ascii="Times New Roman" w:hAnsi="Times New Roman" w:cs="Times New Roman"/>
                <w:lang w:val="ru-RU"/>
              </w:rPr>
              <w:t>хв</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Вимір</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концентрації</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газів</w:t>
            </w:r>
            <w:proofErr w:type="spellEnd"/>
            <w:r w:rsidRPr="008160E3">
              <w:rPr>
                <w:rFonts w:ascii="Times New Roman" w:hAnsi="Times New Roman" w:cs="Times New Roman"/>
                <w:lang w:val="ru-RU"/>
              </w:rPr>
              <w:t xml:space="preserve"> повинен </w:t>
            </w:r>
            <w:proofErr w:type="spellStart"/>
            <w:r w:rsidRPr="008160E3">
              <w:rPr>
                <w:rFonts w:ascii="Times New Roman" w:hAnsi="Times New Roman" w:cs="Times New Roman"/>
                <w:lang w:val="ru-RU"/>
              </w:rPr>
              <w:t>здійснюватися</w:t>
            </w:r>
            <w:proofErr w:type="spellEnd"/>
            <w:r w:rsidRPr="008160E3">
              <w:rPr>
                <w:rFonts w:ascii="Times New Roman" w:hAnsi="Times New Roman" w:cs="Times New Roman"/>
                <w:lang w:val="ru-RU"/>
              </w:rPr>
              <w:t xml:space="preserve"> за </w:t>
            </w:r>
            <w:proofErr w:type="spellStart"/>
            <w:r w:rsidRPr="008160E3">
              <w:rPr>
                <w:rFonts w:ascii="Times New Roman" w:hAnsi="Times New Roman" w:cs="Times New Roman"/>
                <w:lang w:val="ru-RU"/>
              </w:rPr>
              <w:t>допомогою</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інфрачервоного</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спектроскопічного</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аналізу</w:t>
            </w:r>
            <w:proofErr w:type="spellEnd"/>
            <w:r w:rsidRPr="008160E3">
              <w:rPr>
                <w:rFonts w:ascii="Times New Roman" w:hAnsi="Times New Roman" w:cs="Times New Roman"/>
                <w:lang w:val="ru-RU"/>
              </w:rPr>
              <w:t xml:space="preserve">. Для </w:t>
            </w:r>
            <w:proofErr w:type="spellStart"/>
            <w:r w:rsidRPr="008160E3">
              <w:rPr>
                <w:rFonts w:ascii="Times New Roman" w:hAnsi="Times New Roman" w:cs="Times New Roman"/>
                <w:lang w:val="ru-RU"/>
              </w:rPr>
              <w:t>уникнення</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контамінації</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середовища</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операційної</w:t>
            </w:r>
            <w:proofErr w:type="spellEnd"/>
            <w:r w:rsidRPr="008160E3">
              <w:rPr>
                <w:rFonts w:ascii="Times New Roman" w:hAnsi="Times New Roman" w:cs="Times New Roman"/>
                <w:lang w:val="ru-RU"/>
              </w:rPr>
              <w:t xml:space="preserve"> повинна бути </w:t>
            </w:r>
            <w:proofErr w:type="spellStart"/>
            <w:r w:rsidRPr="008160E3">
              <w:rPr>
                <w:rFonts w:ascii="Times New Roman" w:hAnsi="Times New Roman" w:cs="Times New Roman"/>
                <w:lang w:val="ru-RU"/>
              </w:rPr>
              <w:t>передбачена</w:t>
            </w:r>
            <w:proofErr w:type="spellEnd"/>
            <w:r w:rsidRPr="008160E3">
              <w:rPr>
                <w:rFonts w:ascii="Times New Roman" w:hAnsi="Times New Roman" w:cs="Times New Roman"/>
                <w:lang w:val="ru-RU"/>
              </w:rPr>
              <w:t xml:space="preserve"> система </w:t>
            </w:r>
            <w:proofErr w:type="spellStart"/>
            <w:r w:rsidRPr="008160E3">
              <w:rPr>
                <w:rFonts w:ascii="Times New Roman" w:hAnsi="Times New Roman" w:cs="Times New Roman"/>
                <w:lang w:val="ru-RU"/>
              </w:rPr>
              <w:t>повернення</w:t>
            </w:r>
            <w:proofErr w:type="spellEnd"/>
            <w:r w:rsidRPr="008160E3">
              <w:rPr>
                <w:rFonts w:ascii="Times New Roman" w:hAnsi="Times New Roman" w:cs="Times New Roman"/>
                <w:lang w:val="ru-RU"/>
              </w:rPr>
              <w:t xml:space="preserve"> газу в </w:t>
            </w:r>
            <w:proofErr w:type="spellStart"/>
            <w:r w:rsidRPr="008160E3">
              <w:rPr>
                <w:rFonts w:ascii="Times New Roman" w:hAnsi="Times New Roman" w:cs="Times New Roman"/>
                <w:lang w:val="ru-RU"/>
              </w:rPr>
              <w:t>дихальний</w:t>
            </w:r>
            <w:proofErr w:type="spellEnd"/>
            <w:r w:rsidRPr="008160E3">
              <w:rPr>
                <w:rFonts w:ascii="Times New Roman" w:hAnsi="Times New Roman" w:cs="Times New Roman"/>
                <w:lang w:val="ru-RU"/>
              </w:rPr>
              <w:t xml:space="preserve"> контур.</w:t>
            </w:r>
          </w:p>
        </w:tc>
        <w:tc>
          <w:tcPr>
            <w:tcW w:w="1604" w:type="dxa"/>
            <w:shd w:val="clear" w:color="auto" w:fill="auto"/>
            <w:vAlign w:val="center"/>
          </w:tcPr>
          <w:p w14:paraId="5D4B5E21"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2F66F773" w14:textId="77777777" w:rsidR="002347B0" w:rsidRPr="004274A1" w:rsidRDefault="002347B0" w:rsidP="007E6F4D">
            <w:pPr>
              <w:rPr>
                <w:rFonts w:ascii="Times New Roman" w:hAnsi="Times New Roman" w:cs="Times New Roman"/>
                <w:bCs/>
                <w:lang w:bidi="en-US"/>
              </w:rPr>
            </w:pPr>
          </w:p>
        </w:tc>
      </w:tr>
      <w:tr w:rsidR="002347B0" w:rsidRPr="004274A1" w14:paraId="01DB9B6E" w14:textId="77777777" w:rsidTr="007E6F4D">
        <w:trPr>
          <w:jc w:val="center"/>
        </w:trPr>
        <w:tc>
          <w:tcPr>
            <w:tcW w:w="1368" w:type="dxa"/>
            <w:shd w:val="clear" w:color="auto" w:fill="auto"/>
            <w:vAlign w:val="center"/>
          </w:tcPr>
          <w:p w14:paraId="6DFEF620"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2.2.22.</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693513F2"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Газовий</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монітор</w:t>
            </w:r>
            <w:proofErr w:type="spellEnd"/>
            <w:r w:rsidRPr="008160E3">
              <w:rPr>
                <w:rFonts w:ascii="Times New Roman" w:hAnsi="Times New Roman" w:cs="Times New Roman"/>
                <w:lang w:val="ru-RU"/>
              </w:rPr>
              <w:t xml:space="preserve"> повинен </w:t>
            </w:r>
            <w:proofErr w:type="spellStart"/>
            <w:r w:rsidRPr="008160E3">
              <w:rPr>
                <w:rFonts w:ascii="Times New Roman" w:hAnsi="Times New Roman" w:cs="Times New Roman"/>
                <w:lang w:val="ru-RU"/>
              </w:rPr>
              <w:t>забезпечувати</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цифрове</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відображення</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фракційних</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концентрацій</w:t>
            </w:r>
            <w:proofErr w:type="spellEnd"/>
            <w:r w:rsidRPr="008160E3">
              <w:rPr>
                <w:rFonts w:ascii="Times New Roman" w:hAnsi="Times New Roman" w:cs="Times New Roman"/>
                <w:lang w:val="ru-RU"/>
              </w:rPr>
              <w:t xml:space="preserve"> О2, СО2, </w:t>
            </w:r>
            <w:proofErr w:type="spellStart"/>
            <w:r w:rsidRPr="008160E3">
              <w:rPr>
                <w:rFonts w:ascii="Times New Roman" w:hAnsi="Times New Roman" w:cs="Times New Roman"/>
                <w:lang w:val="ru-RU"/>
              </w:rPr>
              <w:t>летючого</w:t>
            </w:r>
            <w:proofErr w:type="spellEnd"/>
            <w:r w:rsidRPr="008160E3">
              <w:rPr>
                <w:rFonts w:ascii="Times New Roman" w:hAnsi="Times New Roman" w:cs="Times New Roman"/>
                <w:lang w:val="ru-RU"/>
              </w:rPr>
              <w:t xml:space="preserve"> анестетика.</w:t>
            </w:r>
          </w:p>
        </w:tc>
        <w:tc>
          <w:tcPr>
            <w:tcW w:w="1604" w:type="dxa"/>
            <w:shd w:val="clear" w:color="auto" w:fill="auto"/>
            <w:vAlign w:val="center"/>
          </w:tcPr>
          <w:p w14:paraId="344B2187"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41520020" w14:textId="77777777" w:rsidR="002347B0" w:rsidRPr="004274A1" w:rsidRDefault="002347B0" w:rsidP="007E6F4D">
            <w:pPr>
              <w:rPr>
                <w:rFonts w:ascii="Times New Roman" w:hAnsi="Times New Roman" w:cs="Times New Roman"/>
                <w:bCs/>
                <w:lang w:bidi="en-US"/>
              </w:rPr>
            </w:pPr>
          </w:p>
        </w:tc>
      </w:tr>
      <w:tr w:rsidR="002347B0" w:rsidRPr="004274A1" w14:paraId="6A039625" w14:textId="77777777" w:rsidTr="007E6F4D">
        <w:trPr>
          <w:jc w:val="center"/>
        </w:trPr>
        <w:tc>
          <w:tcPr>
            <w:tcW w:w="1368" w:type="dxa"/>
            <w:shd w:val="clear" w:color="auto" w:fill="auto"/>
            <w:vAlign w:val="center"/>
          </w:tcPr>
          <w:p w14:paraId="60E6693B"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2.2.23.</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025FE4F7"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Моніторинг</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концентрації</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кисню</w:t>
            </w:r>
            <w:proofErr w:type="spellEnd"/>
            <w:r w:rsidRPr="008160E3">
              <w:rPr>
                <w:rFonts w:ascii="Times New Roman" w:hAnsi="Times New Roman" w:cs="Times New Roman"/>
                <w:lang w:val="ru-RU"/>
              </w:rPr>
              <w:t xml:space="preserve"> повинен </w:t>
            </w:r>
            <w:proofErr w:type="spellStart"/>
            <w:r w:rsidRPr="008160E3">
              <w:rPr>
                <w:rFonts w:ascii="Times New Roman" w:hAnsi="Times New Roman" w:cs="Times New Roman"/>
                <w:lang w:val="ru-RU"/>
              </w:rPr>
              <w:t>здійснюватися</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виключно</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парамагнітним</w:t>
            </w:r>
            <w:proofErr w:type="spellEnd"/>
            <w:r w:rsidRPr="008160E3">
              <w:rPr>
                <w:rFonts w:ascii="Times New Roman" w:hAnsi="Times New Roman" w:cs="Times New Roman"/>
                <w:lang w:val="ru-RU"/>
              </w:rPr>
              <w:t xml:space="preserve"> датчиком.</w:t>
            </w:r>
          </w:p>
        </w:tc>
        <w:tc>
          <w:tcPr>
            <w:tcW w:w="1604" w:type="dxa"/>
            <w:shd w:val="clear" w:color="auto" w:fill="auto"/>
            <w:vAlign w:val="center"/>
          </w:tcPr>
          <w:p w14:paraId="33DF8AC2"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21DB02B5" w14:textId="77777777" w:rsidR="002347B0" w:rsidRPr="004274A1" w:rsidRDefault="002347B0" w:rsidP="007E6F4D">
            <w:pPr>
              <w:rPr>
                <w:rFonts w:ascii="Times New Roman" w:hAnsi="Times New Roman" w:cs="Times New Roman"/>
                <w:bCs/>
                <w:lang w:bidi="en-US"/>
              </w:rPr>
            </w:pPr>
          </w:p>
        </w:tc>
      </w:tr>
      <w:tr w:rsidR="002347B0" w:rsidRPr="004274A1" w14:paraId="3F03025D" w14:textId="77777777" w:rsidTr="007E6F4D">
        <w:trPr>
          <w:jc w:val="center"/>
        </w:trPr>
        <w:tc>
          <w:tcPr>
            <w:tcW w:w="1368" w:type="dxa"/>
            <w:shd w:val="clear" w:color="auto" w:fill="auto"/>
            <w:vAlign w:val="center"/>
          </w:tcPr>
          <w:p w14:paraId="26A3F2B8"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2.2.24.</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7AA3382F"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Затримка</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результатів</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виміру</w:t>
            </w:r>
            <w:proofErr w:type="spellEnd"/>
            <w:r w:rsidRPr="008160E3">
              <w:rPr>
                <w:rFonts w:ascii="Times New Roman" w:hAnsi="Times New Roman" w:cs="Times New Roman"/>
                <w:lang w:val="ru-RU"/>
              </w:rPr>
              <w:t xml:space="preserve"> складу </w:t>
            </w:r>
            <w:proofErr w:type="spellStart"/>
            <w:r w:rsidRPr="008160E3">
              <w:rPr>
                <w:rFonts w:ascii="Times New Roman" w:hAnsi="Times New Roman" w:cs="Times New Roman"/>
                <w:lang w:val="ru-RU"/>
              </w:rPr>
              <w:t>дихальної</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газової</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суміші</w:t>
            </w:r>
            <w:proofErr w:type="spellEnd"/>
            <w:r w:rsidRPr="008160E3">
              <w:rPr>
                <w:rFonts w:ascii="Times New Roman" w:hAnsi="Times New Roman" w:cs="Times New Roman"/>
                <w:lang w:val="ru-RU"/>
              </w:rPr>
              <w:t xml:space="preserve"> не </w:t>
            </w:r>
            <w:proofErr w:type="spellStart"/>
            <w:r w:rsidRPr="008160E3">
              <w:rPr>
                <w:rFonts w:ascii="Times New Roman" w:hAnsi="Times New Roman" w:cs="Times New Roman"/>
                <w:lang w:val="ru-RU"/>
              </w:rPr>
              <w:t>більше</w:t>
            </w:r>
            <w:proofErr w:type="spellEnd"/>
            <w:r w:rsidRPr="008160E3">
              <w:rPr>
                <w:rFonts w:ascii="Times New Roman" w:hAnsi="Times New Roman" w:cs="Times New Roman"/>
                <w:lang w:val="ru-RU"/>
              </w:rPr>
              <w:t xml:space="preserve"> 5,5 секунд.</w:t>
            </w:r>
          </w:p>
        </w:tc>
        <w:tc>
          <w:tcPr>
            <w:tcW w:w="1604" w:type="dxa"/>
            <w:shd w:val="clear" w:color="auto" w:fill="auto"/>
            <w:vAlign w:val="center"/>
          </w:tcPr>
          <w:p w14:paraId="62AF5DE1"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7CB175D9" w14:textId="77777777" w:rsidR="002347B0" w:rsidRPr="004274A1" w:rsidRDefault="002347B0" w:rsidP="007E6F4D">
            <w:pPr>
              <w:rPr>
                <w:rFonts w:ascii="Times New Roman" w:hAnsi="Times New Roman" w:cs="Times New Roman"/>
                <w:bCs/>
                <w:lang w:bidi="en-US"/>
              </w:rPr>
            </w:pPr>
          </w:p>
        </w:tc>
      </w:tr>
      <w:tr w:rsidR="002347B0" w:rsidRPr="004274A1" w14:paraId="5CF0DB70" w14:textId="77777777" w:rsidTr="007E6F4D">
        <w:trPr>
          <w:jc w:val="center"/>
        </w:trPr>
        <w:tc>
          <w:tcPr>
            <w:tcW w:w="1368" w:type="dxa"/>
            <w:shd w:val="clear" w:color="auto" w:fill="auto"/>
            <w:vAlign w:val="center"/>
          </w:tcPr>
          <w:p w14:paraId="717E7F6D"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2.2.25.</w:t>
            </w:r>
          </w:p>
        </w:tc>
        <w:tc>
          <w:tcPr>
            <w:tcW w:w="5434" w:type="dxa"/>
            <w:tcBorders>
              <w:top w:val="single" w:sz="4" w:space="0" w:color="auto"/>
              <w:left w:val="single" w:sz="4" w:space="0" w:color="auto"/>
              <w:bottom w:val="single" w:sz="4" w:space="0" w:color="auto"/>
              <w:right w:val="single" w:sz="4" w:space="0" w:color="auto"/>
            </w:tcBorders>
            <w:shd w:val="clear" w:color="auto" w:fill="auto"/>
          </w:tcPr>
          <w:p w14:paraId="1CEB6A0B"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Апарат</w:t>
            </w:r>
            <w:proofErr w:type="spellEnd"/>
            <w:r w:rsidRPr="008160E3">
              <w:rPr>
                <w:rFonts w:ascii="Times New Roman" w:hAnsi="Times New Roman" w:cs="Times New Roman"/>
                <w:lang w:val="ru-RU"/>
              </w:rPr>
              <w:t xml:space="preserve"> повинен </w:t>
            </w:r>
            <w:proofErr w:type="spellStart"/>
            <w:r w:rsidRPr="008160E3">
              <w:rPr>
                <w:rFonts w:ascii="Times New Roman" w:hAnsi="Times New Roman" w:cs="Times New Roman"/>
                <w:lang w:val="ru-RU"/>
              </w:rPr>
              <w:t>мати</w:t>
            </w:r>
            <w:proofErr w:type="spellEnd"/>
            <w:r w:rsidRPr="008160E3">
              <w:rPr>
                <w:rFonts w:ascii="Times New Roman" w:hAnsi="Times New Roman" w:cs="Times New Roman"/>
                <w:lang w:val="ru-RU"/>
              </w:rPr>
              <w:t xml:space="preserve"> систему </w:t>
            </w:r>
            <w:proofErr w:type="spellStart"/>
            <w:r w:rsidRPr="008160E3">
              <w:rPr>
                <w:rFonts w:ascii="Times New Roman" w:hAnsi="Times New Roman" w:cs="Times New Roman"/>
                <w:lang w:val="ru-RU"/>
              </w:rPr>
              <w:t>викиду</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відпрацьованих</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газів</w:t>
            </w:r>
            <w:proofErr w:type="spellEnd"/>
          </w:p>
        </w:tc>
        <w:tc>
          <w:tcPr>
            <w:tcW w:w="1604" w:type="dxa"/>
            <w:shd w:val="clear" w:color="auto" w:fill="auto"/>
            <w:vAlign w:val="center"/>
          </w:tcPr>
          <w:p w14:paraId="0E4FDBC6"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auto"/>
          </w:tcPr>
          <w:p w14:paraId="28AF021D" w14:textId="77777777" w:rsidR="002347B0" w:rsidRPr="004274A1" w:rsidRDefault="002347B0" w:rsidP="007E6F4D">
            <w:pPr>
              <w:rPr>
                <w:rFonts w:ascii="Times New Roman" w:hAnsi="Times New Roman" w:cs="Times New Roman"/>
                <w:bCs/>
                <w:lang w:bidi="en-US"/>
              </w:rPr>
            </w:pPr>
          </w:p>
        </w:tc>
      </w:tr>
      <w:tr w:rsidR="002347B0" w:rsidRPr="004274A1" w14:paraId="494E0BA6" w14:textId="77777777" w:rsidTr="007E6F4D">
        <w:trPr>
          <w:jc w:val="center"/>
        </w:trPr>
        <w:tc>
          <w:tcPr>
            <w:tcW w:w="1368" w:type="dxa"/>
            <w:shd w:val="clear" w:color="auto" w:fill="FFFFFF" w:themeFill="background1"/>
            <w:vAlign w:val="center"/>
          </w:tcPr>
          <w:p w14:paraId="1F1F4DC7"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b/>
                <w:bCs/>
                <w:lang w:bidi="en-US"/>
              </w:rPr>
              <w:t>2.3.</w:t>
            </w:r>
          </w:p>
        </w:tc>
        <w:tc>
          <w:tcPr>
            <w:tcW w:w="9009" w:type="dxa"/>
            <w:gridSpan w:val="3"/>
            <w:tcBorders>
              <w:top w:val="single" w:sz="4" w:space="0" w:color="auto"/>
              <w:left w:val="single" w:sz="4" w:space="0" w:color="auto"/>
              <w:bottom w:val="single" w:sz="4" w:space="0" w:color="auto"/>
            </w:tcBorders>
            <w:shd w:val="clear" w:color="auto" w:fill="FFFFFF" w:themeFill="background1"/>
          </w:tcPr>
          <w:p w14:paraId="0EF788F6" w14:textId="77777777" w:rsidR="002347B0" w:rsidRPr="008160E3" w:rsidRDefault="002347B0" w:rsidP="007E6F4D">
            <w:pPr>
              <w:rPr>
                <w:rFonts w:ascii="Times New Roman" w:hAnsi="Times New Roman" w:cs="Times New Roman"/>
                <w:bCs/>
                <w:lang w:val="ru-RU" w:bidi="en-US"/>
              </w:rPr>
            </w:pPr>
            <w:proofErr w:type="spellStart"/>
            <w:r w:rsidRPr="008160E3">
              <w:rPr>
                <w:rFonts w:ascii="Times New Roman" w:hAnsi="Times New Roman" w:cs="Times New Roman"/>
                <w:b/>
                <w:bCs/>
                <w:lang w:val="ru-RU"/>
              </w:rPr>
              <w:t>Вимоги</w:t>
            </w:r>
            <w:proofErr w:type="spellEnd"/>
            <w:r w:rsidRPr="008160E3">
              <w:rPr>
                <w:rFonts w:ascii="Times New Roman" w:hAnsi="Times New Roman" w:cs="Times New Roman"/>
                <w:b/>
                <w:bCs/>
                <w:lang w:val="ru-RU"/>
              </w:rPr>
              <w:t xml:space="preserve"> до </w:t>
            </w:r>
            <w:proofErr w:type="spellStart"/>
            <w:r w:rsidRPr="008160E3">
              <w:rPr>
                <w:rFonts w:ascii="Times New Roman" w:hAnsi="Times New Roman" w:cs="Times New Roman"/>
                <w:b/>
                <w:bCs/>
                <w:lang w:val="ru-RU"/>
              </w:rPr>
              <w:t>компресора</w:t>
            </w:r>
            <w:proofErr w:type="spellEnd"/>
            <w:r w:rsidRPr="008160E3">
              <w:rPr>
                <w:rFonts w:ascii="Times New Roman" w:hAnsi="Times New Roman" w:cs="Times New Roman"/>
                <w:b/>
                <w:bCs/>
                <w:lang w:val="ru-RU"/>
              </w:rPr>
              <w:t xml:space="preserve"> </w:t>
            </w:r>
            <w:proofErr w:type="spellStart"/>
            <w:r w:rsidRPr="008160E3">
              <w:rPr>
                <w:rFonts w:ascii="Times New Roman" w:hAnsi="Times New Roman" w:cs="Times New Roman"/>
                <w:b/>
                <w:bCs/>
                <w:lang w:val="ru-RU"/>
              </w:rPr>
              <w:t>медичного</w:t>
            </w:r>
            <w:proofErr w:type="spellEnd"/>
            <w:r w:rsidRPr="008160E3">
              <w:rPr>
                <w:rFonts w:ascii="Times New Roman" w:hAnsi="Times New Roman" w:cs="Times New Roman"/>
                <w:b/>
                <w:bCs/>
                <w:lang w:val="ru-RU"/>
              </w:rPr>
              <w:t xml:space="preserve"> </w:t>
            </w:r>
            <w:proofErr w:type="spellStart"/>
            <w:r w:rsidRPr="008160E3">
              <w:rPr>
                <w:rFonts w:ascii="Times New Roman" w:hAnsi="Times New Roman" w:cs="Times New Roman"/>
                <w:b/>
                <w:bCs/>
                <w:lang w:val="ru-RU"/>
              </w:rPr>
              <w:t>повітря</w:t>
            </w:r>
            <w:proofErr w:type="spellEnd"/>
          </w:p>
        </w:tc>
      </w:tr>
      <w:tr w:rsidR="002347B0" w:rsidRPr="004274A1" w14:paraId="74606E5C" w14:textId="77777777" w:rsidTr="007E6F4D">
        <w:trPr>
          <w:jc w:val="center"/>
        </w:trPr>
        <w:tc>
          <w:tcPr>
            <w:tcW w:w="1368" w:type="dxa"/>
            <w:shd w:val="clear" w:color="auto" w:fill="FFFFFF" w:themeFill="background1"/>
            <w:vAlign w:val="center"/>
          </w:tcPr>
          <w:p w14:paraId="5221C7AE"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2.3.1.</w:t>
            </w:r>
          </w:p>
        </w:tc>
        <w:tc>
          <w:tcPr>
            <w:tcW w:w="54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F63905"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Призначення</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отримання</w:t>
            </w:r>
            <w:proofErr w:type="spellEnd"/>
            <w:r w:rsidRPr="008160E3">
              <w:rPr>
                <w:rFonts w:ascii="Times New Roman" w:hAnsi="Times New Roman" w:cs="Times New Roman"/>
                <w:lang w:val="ru-RU"/>
              </w:rPr>
              <w:t xml:space="preserve"> чистого </w:t>
            </w:r>
            <w:proofErr w:type="spellStart"/>
            <w:r w:rsidRPr="008160E3">
              <w:rPr>
                <w:rFonts w:ascii="Times New Roman" w:hAnsi="Times New Roman" w:cs="Times New Roman"/>
                <w:lang w:val="ru-RU"/>
              </w:rPr>
              <w:t>стисненого</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повітря</w:t>
            </w:r>
            <w:proofErr w:type="spellEnd"/>
            <w:r w:rsidRPr="008160E3">
              <w:rPr>
                <w:rFonts w:ascii="Times New Roman" w:hAnsi="Times New Roman" w:cs="Times New Roman"/>
                <w:lang w:val="ru-RU"/>
              </w:rPr>
              <w:t xml:space="preserve"> для </w:t>
            </w:r>
            <w:proofErr w:type="spellStart"/>
            <w:r w:rsidRPr="008160E3">
              <w:rPr>
                <w:rFonts w:ascii="Times New Roman" w:hAnsi="Times New Roman" w:cs="Times New Roman"/>
                <w:lang w:val="ru-RU"/>
              </w:rPr>
              <w:t>медичних</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цілей</w:t>
            </w:r>
            <w:proofErr w:type="spellEnd"/>
            <w:r w:rsidRPr="008160E3">
              <w:rPr>
                <w:rFonts w:ascii="Times New Roman" w:hAnsi="Times New Roman" w:cs="Times New Roman"/>
                <w:lang w:val="ru-RU"/>
              </w:rPr>
              <w:t>.</w:t>
            </w:r>
          </w:p>
        </w:tc>
        <w:tc>
          <w:tcPr>
            <w:tcW w:w="1604" w:type="dxa"/>
            <w:shd w:val="clear" w:color="auto" w:fill="FFFFFF" w:themeFill="background1"/>
            <w:vAlign w:val="center"/>
          </w:tcPr>
          <w:p w14:paraId="24F67AB7"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FFFFFF" w:themeFill="background1"/>
          </w:tcPr>
          <w:p w14:paraId="1ECE88BD" w14:textId="77777777" w:rsidR="002347B0" w:rsidRPr="004274A1" w:rsidRDefault="002347B0" w:rsidP="007E6F4D">
            <w:pPr>
              <w:rPr>
                <w:rFonts w:ascii="Times New Roman" w:hAnsi="Times New Roman" w:cs="Times New Roman"/>
                <w:bCs/>
                <w:lang w:bidi="en-US"/>
              </w:rPr>
            </w:pPr>
          </w:p>
        </w:tc>
      </w:tr>
      <w:tr w:rsidR="002347B0" w:rsidRPr="004274A1" w14:paraId="06CCB855" w14:textId="77777777" w:rsidTr="007E6F4D">
        <w:trPr>
          <w:jc w:val="center"/>
        </w:trPr>
        <w:tc>
          <w:tcPr>
            <w:tcW w:w="1368" w:type="dxa"/>
            <w:shd w:val="clear" w:color="auto" w:fill="FFFFFF" w:themeFill="background1"/>
            <w:vAlign w:val="center"/>
          </w:tcPr>
          <w:p w14:paraId="3276A600"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2.3.2.</w:t>
            </w:r>
          </w:p>
        </w:tc>
        <w:tc>
          <w:tcPr>
            <w:tcW w:w="5434" w:type="dxa"/>
            <w:tcBorders>
              <w:top w:val="single" w:sz="4" w:space="0" w:color="auto"/>
              <w:left w:val="single" w:sz="4" w:space="0" w:color="auto"/>
              <w:bottom w:val="single" w:sz="4" w:space="0" w:color="auto"/>
              <w:right w:val="single" w:sz="4" w:space="0" w:color="auto"/>
            </w:tcBorders>
            <w:shd w:val="clear" w:color="auto" w:fill="FFFFFF" w:themeFill="background1"/>
          </w:tcPr>
          <w:p w14:paraId="0CCB1B1B"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Компресор</w:t>
            </w:r>
            <w:proofErr w:type="spellEnd"/>
            <w:r w:rsidRPr="008160E3">
              <w:rPr>
                <w:rFonts w:ascii="Times New Roman" w:hAnsi="Times New Roman" w:cs="Times New Roman"/>
                <w:lang w:val="ru-RU"/>
              </w:rPr>
              <w:t xml:space="preserve"> повинен бути </w:t>
            </w:r>
            <w:proofErr w:type="spellStart"/>
            <w:r w:rsidRPr="008160E3">
              <w:rPr>
                <w:rFonts w:ascii="Times New Roman" w:hAnsi="Times New Roman" w:cs="Times New Roman"/>
                <w:lang w:val="ru-RU"/>
              </w:rPr>
              <w:t>безолійним</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поршневим</w:t>
            </w:r>
            <w:proofErr w:type="spellEnd"/>
            <w:r w:rsidRPr="008160E3">
              <w:rPr>
                <w:rFonts w:ascii="Times New Roman" w:hAnsi="Times New Roman" w:cs="Times New Roman"/>
                <w:lang w:val="ru-RU"/>
              </w:rPr>
              <w:t>.</w:t>
            </w:r>
          </w:p>
        </w:tc>
        <w:tc>
          <w:tcPr>
            <w:tcW w:w="1604" w:type="dxa"/>
            <w:shd w:val="clear" w:color="auto" w:fill="FFFFFF" w:themeFill="background1"/>
            <w:vAlign w:val="center"/>
          </w:tcPr>
          <w:p w14:paraId="66DB8AC3"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FFFFFF" w:themeFill="background1"/>
          </w:tcPr>
          <w:p w14:paraId="0F673E46" w14:textId="77777777" w:rsidR="002347B0" w:rsidRPr="004274A1" w:rsidRDefault="002347B0" w:rsidP="007E6F4D">
            <w:pPr>
              <w:rPr>
                <w:rFonts w:ascii="Times New Roman" w:hAnsi="Times New Roman" w:cs="Times New Roman"/>
                <w:bCs/>
                <w:lang w:bidi="en-US"/>
              </w:rPr>
            </w:pPr>
          </w:p>
        </w:tc>
      </w:tr>
      <w:tr w:rsidR="002347B0" w:rsidRPr="004274A1" w14:paraId="187D80E2" w14:textId="77777777" w:rsidTr="007E6F4D">
        <w:trPr>
          <w:jc w:val="center"/>
        </w:trPr>
        <w:tc>
          <w:tcPr>
            <w:tcW w:w="1368" w:type="dxa"/>
            <w:shd w:val="clear" w:color="auto" w:fill="FFFFFF" w:themeFill="background1"/>
            <w:vAlign w:val="center"/>
          </w:tcPr>
          <w:p w14:paraId="76C8517E"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2.3.3.</w:t>
            </w:r>
          </w:p>
        </w:tc>
        <w:tc>
          <w:tcPr>
            <w:tcW w:w="5434" w:type="dxa"/>
            <w:tcBorders>
              <w:top w:val="single" w:sz="4" w:space="0" w:color="auto"/>
              <w:left w:val="single" w:sz="4" w:space="0" w:color="auto"/>
              <w:bottom w:val="single" w:sz="4" w:space="0" w:color="auto"/>
              <w:right w:val="single" w:sz="4" w:space="0" w:color="auto"/>
            </w:tcBorders>
            <w:shd w:val="clear" w:color="auto" w:fill="FFFFFF" w:themeFill="background1"/>
          </w:tcPr>
          <w:p w14:paraId="7DEB4CF3"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Продуктивність</w:t>
            </w:r>
            <w:proofErr w:type="spellEnd"/>
            <w:r w:rsidRPr="008160E3">
              <w:rPr>
                <w:rFonts w:ascii="Times New Roman" w:hAnsi="Times New Roman" w:cs="Times New Roman"/>
                <w:lang w:val="ru-RU"/>
              </w:rPr>
              <w:t xml:space="preserve"> на </w:t>
            </w:r>
            <w:proofErr w:type="spellStart"/>
            <w:r w:rsidRPr="008160E3">
              <w:rPr>
                <w:rFonts w:ascii="Times New Roman" w:hAnsi="Times New Roman" w:cs="Times New Roman"/>
                <w:lang w:val="ru-RU"/>
              </w:rPr>
              <w:t>виході</w:t>
            </w:r>
            <w:proofErr w:type="spellEnd"/>
            <w:r w:rsidRPr="008160E3">
              <w:rPr>
                <w:rFonts w:ascii="Times New Roman" w:hAnsi="Times New Roman" w:cs="Times New Roman"/>
                <w:lang w:val="ru-RU"/>
              </w:rPr>
              <w:t xml:space="preserve">, не </w:t>
            </w:r>
            <w:proofErr w:type="spellStart"/>
            <w:r w:rsidRPr="008160E3">
              <w:rPr>
                <w:rFonts w:ascii="Times New Roman" w:hAnsi="Times New Roman" w:cs="Times New Roman"/>
                <w:lang w:val="ru-RU"/>
              </w:rPr>
              <w:t>менше</w:t>
            </w:r>
            <w:proofErr w:type="spellEnd"/>
            <w:r w:rsidRPr="008160E3">
              <w:rPr>
                <w:rFonts w:ascii="Times New Roman" w:hAnsi="Times New Roman" w:cs="Times New Roman"/>
                <w:lang w:val="ru-RU"/>
              </w:rPr>
              <w:t xml:space="preserve"> 50 л/</w:t>
            </w:r>
            <w:proofErr w:type="spellStart"/>
            <w:r w:rsidRPr="008160E3">
              <w:rPr>
                <w:rFonts w:ascii="Times New Roman" w:hAnsi="Times New Roman" w:cs="Times New Roman"/>
                <w:lang w:val="ru-RU"/>
              </w:rPr>
              <w:t>хв</w:t>
            </w:r>
            <w:proofErr w:type="spellEnd"/>
            <w:r w:rsidRPr="008160E3">
              <w:rPr>
                <w:rFonts w:ascii="Times New Roman" w:hAnsi="Times New Roman" w:cs="Times New Roman"/>
                <w:lang w:val="ru-RU"/>
              </w:rPr>
              <w:t>.</w:t>
            </w:r>
          </w:p>
        </w:tc>
        <w:tc>
          <w:tcPr>
            <w:tcW w:w="1604" w:type="dxa"/>
            <w:shd w:val="clear" w:color="auto" w:fill="FFFFFF" w:themeFill="background1"/>
            <w:vAlign w:val="center"/>
          </w:tcPr>
          <w:p w14:paraId="46F401FC"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FFFFFF" w:themeFill="background1"/>
          </w:tcPr>
          <w:p w14:paraId="19FCF631" w14:textId="77777777" w:rsidR="002347B0" w:rsidRPr="004274A1" w:rsidRDefault="002347B0" w:rsidP="007E6F4D">
            <w:pPr>
              <w:rPr>
                <w:rFonts w:ascii="Times New Roman" w:hAnsi="Times New Roman" w:cs="Times New Roman"/>
                <w:bCs/>
                <w:lang w:bidi="en-US"/>
              </w:rPr>
            </w:pPr>
          </w:p>
        </w:tc>
      </w:tr>
      <w:tr w:rsidR="002347B0" w:rsidRPr="004274A1" w14:paraId="4DDCE36A" w14:textId="77777777" w:rsidTr="007E6F4D">
        <w:trPr>
          <w:jc w:val="center"/>
        </w:trPr>
        <w:tc>
          <w:tcPr>
            <w:tcW w:w="1368" w:type="dxa"/>
            <w:shd w:val="clear" w:color="auto" w:fill="FFFFFF" w:themeFill="background1"/>
            <w:vAlign w:val="center"/>
          </w:tcPr>
          <w:p w14:paraId="21C611BB"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2.3.4.</w:t>
            </w:r>
          </w:p>
        </w:tc>
        <w:tc>
          <w:tcPr>
            <w:tcW w:w="54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A2EC2E"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Наявність</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вмонтованого</w:t>
            </w:r>
            <w:proofErr w:type="spellEnd"/>
            <w:r w:rsidRPr="008160E3">
              <w:rPr>
                <w:rFonts w:ascii="Times New Roman" w:hAnsi="Times New Roman" w:cs="Times New Roman"/>
                <w:lang w:val="ru-RU"/>
              </w:rPr>
              <w:t xml:space="preserve"> ресиверу </w:t>
            </w:r>
            <w:proofErr w:type="spellStart"/>
            <w:r w:rsidRPr="008160E3">
              <w:rPr>
                <w:rFonts w:ascii="Times New Roman" w:hAnsi="Times New Roman" w:cs="Times New Roman"/>
                <w:lang w:val="ru-RU"/>
              </w:rPr>
              <w:t>об’ємом</w:t>
            </w:r>
            <w:proofErr w:type="spellEnd"/>
            <w:r w:rsidRPr="008160E3">
              <w:rPr>
                <w:rFonts w:ascii="Times New Roman" w:hAnsi="Times New Roman" w:cs="Times New Roman"/>
                <w:lang w:val="ru-RU"/>
              </w:rPr>
              <w:t xml:space="preserve"> не </w:t>
            </w:r>
            <w:proofErr w:type="spellStart"/>
            <w:r w:rsidRPr="008160E3">
              <w:rPr>
                <w:rFonts w:ascii="Times New Roman" w:hAnsi="Times New Roman" w:cs="Times New Roman"/>
                <w:lang w:val="ru-RU"/>
              </w:rPr>
              <w:t>менше</w:t>
            </w:r>
            <w:proofErr w:type="spellEnd"/>
            <w:r w:rsidRPr="008160E3">
              <w:rPr>
                <w:rFonts w:ascii="Times New Roman" w:hAnsi="Times New Roman" w:cs="Times New Roman"/>
                <w:lang w:val="ru-RU"/>
              </w:rPr>
              <w:t xml:space="preserve"> 2 л.</w:t>
            </w:r>
          </w:p>
        </w:tc>
        <w:tc>
          <w:tcPr>
            <w:tcW w:w="1604" w:type="dxa"/>
            <w:shd w:val="clear" w:color="auto" w:fill="FFFFFF" w:themeFill="background1"/>
            <w:vAlign w:val="center"/>
          </w:tcPr>
          <w:p w14:paraId="734B71DB"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FFFFFF" w:themeFill="background1"/>
          </w:tcPr>
          <w:p w14:paraId="305BD3E6" w14:textId="77777777" w:rsidR="002347B0" w:rsidRPr="004274A1" w:rsidRDefault="002347B0" w:rsidP="007E6F4D">
            <w:pPr>
              <w:rPr>
                <w:rFonts w:ascii="Times New Roman" w:hAnsi="Times New Roman" w:cs="Times New Roman"/>
                <w:bCs/>
                <w:lang w:bidi="en-US"/>
              </w:rPr>
            </w:pPr>
          </w:p>
        </w:tc>
      </w:tr>
      <w:tr w:rsidR="002347B0" w:rsidRPr="004274A1" w14:paraId="0324E8B6" w14:textId="77777777" w:rsidTr="007E6F4D">
        <w:trPr>
          <w:jc w:val="center"/>
        </w:trPr>
        <w:tc>
          <w:tcPr>
            <w:tcW w:w="1368" w:type="dxa"/>
            <w:shd w:val="clear" w:color="auto" w:fill="FFFFFF" w:themeFill="background1"/>
            <w:vAlign w:val="center"/>
          </w:tcPr>
          <w:p w14:paraId="2E0D3093" w14:textId="77777777" w:rsidR="002347B0" w:rsidRPr="004274A1" w:rsidRDefault="002347B0" w:rsidP="007E6F4D">
            <w:pPr>
              <w:jc w:val="center"/>
              <w:rPr>
                <w:rFonts w:ascii="Times New Roman" w:hAnsi="Times New Roman" w:cs="Times New Roman"/>
                <w:lang w:bidi="en-US"/>
              </w:rPr>
            </w:pPr>
            <w:r w:rsidRPr="004274A1">
              <w:rPr>
                <w:rFonts w:ascii="Times New Roman" w:hAnsi="Times New Roman" w:cs="Times New Roman"/>
                <w:lang w:bidi="en-US"/>
              </w:rPr>
              <w:t>2.3.5.</w:t>
            </w:r>
          </w:p>
        </w:tc>
        <w:tc>
          <w:tcPr>
            <w:tcW w:w="54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0D53CA" w14:textId="77777777" w:rsidR="002347B0" w:rsidRPr="008160E3" w:rsidRDefault="002347B0" w:rsidP="007E6F4D">
            <w:pPr>
              <w:rPr>
                <w:rFonts w:ascii="Times New Roman" w:hAnsi="Times New Roman" w:cs="Times New Roman"/>
                <w:lang w:val="ru-RU"/>
              </w:rPr>
            </w:pPr>
            <w:proofErr w:type="spellStart"/>
            <w:r w:rsidRPr="008160E3">
              <w:rPr>
                <w:rFonts w:ascii="Times New Roman" w:hAnsi="Times New Roman" w:cs="Times New Roman"/>
                <w:lang w:val="ru-RU"/>
              </w:rPr>
              <w:t>Наявність</w:t>
            </w:r>
            <w:proofErr w:type="spellEnd"/>
            <w:r w:rsidRPr="008160E3">
              <w:rPr>
                <w:rFonts w:ascii="Times New Roman" w:hAnsi="Times New Roman" w:cs="Times New Roman"/>
                <w:lang w:val="ru-RU"/>
              </w:rPr>
              <w:t xml:space="preserve"> автоматичного </w:t>
            </w:r>
            <w:proofErr w:type="spellStart"/>
            <w:r w:rsidRPr="008160E3">
              <w:rPr>
                <w:rFonts w:ascii="Times New Roman" w:hAnsi="Times New Roman" w:cs="Times New Roman"/>
                <w:lang w:val="ru-RU"/>
              </w:rPr>
              <w:t>зливу</w:t>
            </w:r>
            <w:proofErr w:type="spellEnd"/>
            <w:r w:rsidRPr="008160E3">
              <w:rPr>
                <w:rFonts w:ascii="Times New Roman" w:hAnsi="Times New Roman" w:cs="Times New Roman"/>
                <w:lang w:val="ru-RU"/>
              </w:rPr>
              <w:t xml:space="preserve"> </w:t>
            </w:r>
            <w:proofErr w:type="spellStart"/>
            <w:r w:rsidRPr="008160E3">
              <w:rPr>
                <w:rFonts w:ascii="Times New Roman" w:hAnsi="Times New Roman" w:cs="Times New Roman"/>
                <w:lang w:val="ru-RU"/>
              </w:rPr>
              <w:t>сконденсованої</w:t>
            </w:r>
            <w:proofErr w:type="spellEnd"/>
            <w:r w:rsidRPr="008160E3">
              <w:rPr>
                <w:rFonts w:ascii="Times New Roman" w:hAnsi="Times New Roman" w:cs="Times New Roman"/>
                <w:lang w:val="ru-RU"/>
              </w:rPr>
              <w:t xml:space="preserve"> води.</w:t>
            </w:r>
          </w:p>
        </w:tc>
        <w:tc>
          <w:tcPr>
            <w:tcW w:w="1604" w:type="dxa"/>
            <w:shd w:val="clear" w:color="auto" w:fill="FFFFFF" w:themeFill="background1"/>
            <w:vAlign w:val="center"/>
          </w:tcPr>
          <w:p w14:paraId="595444CC" w14:textId="77777777" w:rsidR="002347B0" w:rsidRPr="004274A1" w:rsidRDefault="002347B0" w:rsidP="007E6F4D">
            <w:pPr>
              <w:jc w:val="center"/>
              <w:rPr>
                <w:rFonts w:ascii="Times New Roman" w:hAnsi="Times New Roman" w:cs="Times New Roman"/>
                <w:lang w:bidi="en-US"/>
              </w:rPr>
            </w:pPr>
            <w:proofErr w:type="spellStart"/>
            <w:r w:rsidRPr="004274A1">
              <w:rPr>
                <w:rFonts w:ascii="Times New Roman" w:hAnsi="Times New Roman" w:cs="Times New Roman"/>
                <w:lang w:bidi="en-US"/>
              </w:rPr>
              <w:t>Наявність</w:t>
            </w:r>
            <w:proofErr w:type="spellEnd"/>
          </w:p>
        </w:tc>
        <w:tc>
          <w:tcPr>
            <w:tcW w:w="1971" w:type="dxa"/>
            <w:shd w:val="clear" w:color="auto" w:fill="FFFFFF" w:themeFill="background1"/>
          </w:tcPr>
          <w:p w14:paraId="10E02CD7" w14:textId="77777777" w:rsidR="002347B0" w:rsidRPr="004274A1" w:rsidRDefault="002347B0" w:rsidP="007E6F4D">
            <w:pPr>
              <w:rPr>
                <w:rFonts w:ascii="Times New Roman" w:hAnsi="Times New Roman" w:cs="Times New Roman"/>
                <w:bCs/>
                <w:lang w:bidi="en-US"/>
              </w:rPr>
            </w:pPr>
          </w:p>
        </w:tc>
      </w:tr>
    </w:tbl>
    <w:p w14:paraId="3A002EDD" w14:textId="77777777" w:rsidR="002347B0" w:rsidRPr="00006BDB" w:rsidRDefault="002347B0" w:rsidP="002347B0">
      <w:pPr>
        <w:rPr>
          <w:b/>
          <w:color w:val="000000" w:themeColor="text1"/>
          <w:lang w:eastAsia="zh-CN"/>
        </w:rPr>
      </w:pPr>
    </w:p>
    <w:p w14:paraId="3412963A" w14:textId="77777777" w:rsidR="002347B0" w:rsidRDefault="002347B0" w:rsidP="002347B0">
      <w:pPr>
        <w:tabs>
          <w:tab w:val="left" w:pos="142"/>
        </w:tabs>
        <w:ind w:firstLine="360"/>
        <w:jc w:val="both"/>
        <w:outlineLvl w:val="0"/>
        <w:rPr>
          <w:b/>
          <w:i/>
        </w:rPr>
      </w:pPr>
      <w:r w:rsidRPr="00006BDB">
        <w:t xml:space="preserve">У разі наявності в даному документі посилань  на конкретну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після такого посилання слід вважати в наявності вираз </w:t>
      </w:r>
      <w:r w:rsidRPr="00006BDB">
        <w:rPr>
          <w:b/>
          <w:i/>
        </w:rPr>
        <w:t>«або еквівалент».</w:t>
      </w:r>
      <w:r>
        <w:rPr>
          <w:b/>
          <w:i/>
        </w:rPr>
        <w:t xml:space="preserve"> </w:t>
      </w:r>
    </w:p>
    <w:p w14:paraId="4819F38E" w14:textId="77777777" w:rsidR="002347B0" w:rsidRPr="0064465E" w:rsidRDefault="002347B0" w:rsidP="002347B0">
      <w:pPr>
        <w:tabs>
          <w:tab w:val="left" w:pos="142"/>
        </w:tabs>
        <w:ind w:firstLine="360"/>
        <w:jc w:val="both"/>
        <w:outlineLvl w:val="0"/>
      </w:pPr>
      <w:r w:rsidRPr="00824A56">
        <w:rPr>
          <w:bCs/>
          <w:iCs/>
        </w:rPr>
        <w:t xml:space="preserve">Учасник, подаючи свою тендерну пропозицію, тим самим погоджується, що його тендерна пропозиція може бути відхилена у разі, якщо ним була надана недостовірна інформація щодо відповідності запропонованого ним товару технічним та якісним вимогам Замовника або товар, який представляється ним на торги, не відповідає технічним та якісним вимогам Замовника. Замовник для перевірки відповідності запропонованого учасником товару може використовувати інформацію, розміщену в мережі </w:t>
      </w:r>
      <w:proofErr w:type="spellStart"/>
      <w:r w:rsidRPr="00824A56">
        <w:rPr>
          <w:bCs/>
          <w:iCs/>
        </w:rPr>
        <w:t>Internet</w:t>
      </w:r>
      <w:proofErr w:type="spellEnd"/>
      <w:r w:rsidRPr="00824A56">
        <w:rPr>
          <w:bCs/>
          <w:iCs/>
        </w:rPr>
        <w:t xml:space="preserve">, в тому числі в електронній системі </w:t>
      </w:r>
      <w:proofErr w:type="spellStart"/>
      <w:r w:rsidRPr="00824A56">
        <w:rPr>
          <w:bCs/>
          <w:iCs/>
        </w:rPr>
        <w:t>закупівель</w:t>
      </w:r>
      <w:proofErr w:type="spellEnd"/>
      <w:r w:rsidRPr="00824A56">
        <w:rPr>
          <w:bCs/>
          <w:iCs/>
        </w:rPr>
        <w:t>, офіційний сайт Виробника тощо.</w:t>
      </w:r>
    </w:p>
    <w:p w14:paraId="5D3E76B6" w14:textId="77777777" w:rsidR="001D6C7B" w:rsidRPr="00292DEB" w:rsidRDefault="001D6C7B" w:rsidP="002347B0">
      <w:pPr>
        <w:shd w:val="clear" w:color="auto" w:fill="FFFFFF"/>
        <w:tabs>
          <w:tab w:val="left" w:pos="720"/>
        </w:tabs>
        <w:ind w:firstLine="142"/>
        <w:jc w:val="center"/>
        <w:rPr>
          <w:b/>
        </w:rPr>
      </w:pPr>
    </w:p>
    <w:sectPr w:rsidR="001D6C7B" w:rsidRPr="00292DEB" w:rsidSect="00373FF9">
      <w:pgSz w:w="11906" w:h="16838"/>
      <w:pgMar w:top="993" w:right="850" w:bottom="993"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A28AF26A"/>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i w:val="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39A40DFE"/>
    <w:multiLevelType w:val="multilevel"/>
    <w:tmpl w:val="8D72C5FA"/>
    <w:lvl w:ilvl="0">
      <w:start w:val="1"/>
      <w:numFmt w:val="decimal"/>
      <w:lvlText w:val="%1."/>
      <w:lvlJc w:val="left"/>
      <w:pPr>
        <w:ind w:left="-32767" w:firstLine="0"/>
      </w:pPr>
      <w:rPr>
        <w:rFonts w:hint="default"/>
        <w:b/>
      </w:rPr>
    </w:lvl>
    <w:lvl w:ilvl="1">
      <w:start w:val="1"/>
      <w:numFmt w:val="decimal"/>
      <w:isLgl/>
      <w:lvlText w:val="%1.%2"/>
      <w:lvlJc w:val="left"/>
      <w:pPr>
        <w:ind w:left="-32767" w:firstLine="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FC6199F"/>
    <w:multiLevelType w:val="multilevel"/>
    <w:tmpl w:val="BCCC6790"/>
    <w:lvl w:ilvl="0">
      <w:start w:val="1"/>
      <w:numFmt w:val="decimal"/>
      <w:lvlText w:val="%1."/>
      <w:lvlJc w:val="left"/>
      <w:pPr>
        <w:ind w:left="720" w:hanging="360"/>
      </w:pPr>
      <w:rPr>
        <w:rFonts w:cs="Times New Roman"/>
        <w:b/>
      </w:rPr>
    </w:lvl>
    <w:lvl w:ilvl="1">
      <w:start w:val="1"/>
      <w:numFmt w:val="decimal"/>
      <w:isLgl/>
      <w:lvlText w:val="%1.%2."/>
      <w:lvlJc w:val="left"/>
      <w:pPr>
        <w:ind w:left="1068" w:hanging="36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4F2"/>
    <w:rsid w:val="000404F2"/>
    <w:rsid w:val="00043B6F"/>
    <w:rsid w:val="0007304D"/>
    <w:rsid w:val="00082112"/>
    <w:rsid w:val="00086DB8"/>
    <w:rsid w:val="00092A9B"/>
    <w:rsid w:val="000B38A9"/>
    <w:rsid w:val="000B4095"/>
    <w:rsid w:val="000B7E20"/>
    <w:rsid w:val="000D4738"/>
    <w:rsid w:val="000E4845"/>
    <w:rsid w:val="000F7FFD"/>
    <w:rsid w:val="00164376"/>
    <w:rsid w:val="00173759"/>
    <w:rsid w:val="00176D73"/>
    <w:rsid w:val="00181689"/>
    <w:rsid w:val="00192691"/>
    <w:rsid w:val="001D462A"/>
    <w:rsid w:val="001D6C7B"/>
    <w:rsid w:val="001E0380"/>
    <w:rsid w:val="00224646"/>
    <w:rsid w:val="002347B0"/>
    <w:rsid w:val="00292DEB"/>
    <w:rsid w:val="002E26B9"/>
    <w:rsid w:val="0033498F"/>
    <w:rsid w:val="00373FF9"/>
    <w:rsid w:val="003A4FC9"/>
    <w:rsid w:val="003C1D40"/>
    <w:rsid w:val="003D13C1"/>
    <w:rsid w:val="003D313F"/>
    <w:rsid w:val="003F07EE"/>
    <w:rsid w:val="003F6556"/>
    <w:rsid w:val="00412EBA"/>
    <w:rsid w:val="00445C34"/>
    <w:rsid w:val="00470CA9"/>
    <w:rsid w:val="004A1486"/>
    <w:rsid w:val="004B6334"/>
    <w:rsid w:val="004C4C6B"/>
    <w:rsid w:val="005369A4"/>
    <w:rsid w:val="005567D2"/>
    <w:rsid w:val="00560816"/>
    <w:rsid w:val="005C2CD1"/>
    <w:rsid w:val="005C56CC"/>
    <w:rsid w:val="005F7FEA"/>
    <w:rsid w:val="00655A51"/>
    <w:rsid w:val="00662621"/>
    <w:rsid w:val="00695013"/>
    <w:rsid w:val="006D4CDA"/>
    <w:rsid w:val="00713427"/>
    <w:rsid w:val="00750041"/>
    <w:rsid w:val="007E44F8"/>
    <w:rsid w:val="007E7035"/>
    <w:rsid w:val="007F6C81"/>
    <w:rsid w:val="00813F29"/>
    <w:rsid w:val="00822F0E"/>
    <w:rsid w:val="00872FB1"/>
    <w:rsid w:val="00894670"/>
    <w:rsid w:val="008A6409"/>
    <w:rsid w:val="008D3803"/>
    <w:rsid w:val="009040DD"/>
    <w:rsid w:val="009A4CAE"/>
    <w:rsid w:val="009E2CEA"/>
    <w:rsid w:val="009E5850"/>
    <w:rsid w:val="00A02A29"/>
    <w:rsid w:val="00A31CA2"/>
    <w:rsid w:val="00A94E23"/>
    <w:rsid w:val="00AB5E62"/>
    <w:rsid w:val="00B3026E"/>
    <w:rsid w:val="00B424E3"/>
    <w:rsid w:val="00B51346"/>
    <w:rsid w:val="00BB451E"/>
    <w:rsid w:val="00BC1F5A"/>
    <w:rsid w:val="00C148B1"/>
    <w:rsid w:val="00C15240"/>
    <w:rsid w:val="00C60ED2"/>
    <w:rsid w:val="00C74F48"/>
    <w:rsid w:val="00CC1502"/>
    <w:rsid w:val="00CC4062"/>
    <w:rsid w:val="00CE3EB7"/>
    <w:rsid w:val="00D52B7D"/>
    <w:rsid w:val="00D6330C"/>
    <w:rsid w:val="00D850ED"/>
    <w:rsid w:val="00D95481"/>
    <w:rsid w:val="00DF2BAD"/>
    <w:rsid w:val="00DF49AB"/>
    <w:rsid w:val="00E51588"/>
    <w:rsid w:val="00E5278F"/>
    <w:rsid w:val="00E75DBE"/>
    <w:rsid w:val="00E96F18"/>
    <w:rsid w:val="00EF5B58"/>
    <w:rsid w:val="00F7422F"/>
    <w:rsid w:val="00F772C0"/>
    <w:rsid w:val="00FC63A5"/>
    <w:rsid w:val="00FD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D7CB"/>
  <w15:docId w15:val="{4C95DCFD-4DE0-4F72-93D8-55239667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6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DA16E2"/>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Normal (Web)"/>
    <w:basedOn w:val="a"/>
    <w:uiPriority w:val="99"/>
    <w:unhideWhenUsed/>
    <w:rsid w:val="00043B6F"/>
    <w:pPr>
      <w:spacing w:before="100" w:beforeAutospacing="1" w:after="100" w:afterAutospacing="1"/>
    </w:pPr>
  </w:style>
  <w:style w:type="character" w:customStyle="1" w:styleId="10">
    <w:name w:val="Заголовок №1_"/>
    <w:basedOn w:val="a0"/>
    <w:link w:val="11"/>
    <w:rsid w:val="00043B6F"/>
    <w:rPr>
      <w:b/>
      <w:bCs/>
      <w:sz w:val="21"/>
      <w:szCs w:val="21"/>
      <w:shd w:val="clear" w:color="auto" w:fill="FFFFFF"/>
    </w:rPr>
  </w:style>
  <w:style w:type="paragraph" w:customStyle="1" w:styleId="11">
    <w:name w:val="Заголовок №1"/>
    <w:basedOn w:val="a"/>
    <w:link w:val="10"/>
    <w:rsid w:val="00043B6F"/>
    <w:pPr>
      <w:widowControl w:val="0"/>
      <w:shd w:val="clear" w:color="auto" w:fill="FFFFFF"/>
      <w:spacing w:line="232" w:lineRule="exact"/>
      <w:jc w:val="center"/>
      <w:outlineLvl w:val="0"/>
    </w:pPr>
    <w:rPr>
      <w:b/>
      <w:bCs/>
      <w:sz w:val="21"/>
      <w:szCs w:val="21"/>
    </w:rPr>
  </w:style>
  <w:style w:type="character" w:customStyle="1" w:styleId="h-pre-line">
    <w:name w:val="h-pre-line"/>
    <w:basedOn w:val="a0"/>
    <w:rsid w:val="004C4C6B"/>
  </w:style>
  <w:style w:type="character" w:customStyle="1" w:styleId="qaclassifiertype">
    <w:name w:val="qa_classifier_type"/>
    <w:basedOn w:val="a0"/>
    <w:rsid w:val="004C4C6B"/>
  </w:style>
  <w:style w:type="character" w:customStyle="1" w:styleId="qaclassifierdk">
    <w:name w:val="qa_classifier_dk"/>
    <w:basedOn w:val="a0"/>
    <w:rsid w:val="004C4C6B"/>
  </w:style>
  <w:style w:type="character" w:customStyle="1" w:styleId="qaclassifierdescr">
    <w:name w:val="qa_classifier_descr"/>
    <w:basedOn w:val="a0"/>
    <w:rsid w:val="004C4C6B"/>
  </w:style>
  <w:style w:type="character" w:customStyle="1" w:styleId="qaclassifierdescrcode">
    <w:name w:val="qa_classifier_descr_code"/>
    <w:basedOn w:val="a0"/>
    <w:rsid w:val="004C4C6B"/>
  </w:style>
  <w:style w:type="character" w:customStyle="1" w:styleId="qaclassifierdescrprimary">
    <w:name w:val="qa_classifier_descr_primary"/>
    <w:basedOn w:val="a0"/>
    <w:rsid w:val="004C4C6B"/>
  </w:style>
  <w:style w:type="paragraph" w:styleId="a8">
    <w:name w:val="Body Text"/>
    <w:basedOn w:val="a"/>
    <w:link w:val="a9"/>
    <w:uiPriority w:val="1"/>
    <w:qFormat/>
    <w:rsid w:val="00C74F48"/>
    <w:pPr>
      <w:widowControl w:val="0"/>
      <w:autoSpaceDE w:val="0"/>
      <w:autoSpaceDN w:val="0"/>
    </w:pPr>
    <w:rPr>
      <w:lang w:eastAsia="en-US"/>
    </w:rPr>
  </w:style>
  <w:style w:type="character" w:customStyle="1" w:styleId="a9">
    <w:name w:val="Основной текст Знак"/>
    <w:basedOn w:val="a0"/>
    <w:link w:val="a8"/>
    <w:uiPriority w:val="1"/>
    <w:rsid w:val="00C74F48"/>
    <w:rPr>
      <w:lang w:eastAsia="en-US"/>
    </w:rPr>
  </w:style>
  <w:style w:type="paragraph" w:customStyle="1" w:styleId="21">
    <w:name w:val="Основной текст 21"/>
    <w:basedOn w:val="a"/>
    <w:rsid w:val="00C74F48"/>
    <w:pPr>
      <w:ind w:firstLine="567"/>
      <w:jc w:val="both"/>
    </w:pPr>
    <w:rPr>
      <w:color w:val="00000A"/>
      <w:kern w:val="2"/>
      <w:szCs w:val="20"/>
      <w:lang w:val="ru-RU" w:eastAsia="zh-CN"/>
    </w:rPr>
  </w:style>
  <w:style w:type="paragraph" w:customStyle="1" w:styleId="FR2">
    <w:name w:val="FR2"/>
    <w:rsid w:val="00C74F48"/>
    <w:pPr>
      <w:widowControl w:val="0"/>
      <w:suppressAutoHyphens/>
      <w:jc w:val="both"/>
    </w:pPr>
    <w:rPr>
      <w:rFonts w:ascii="Arial" w:hAnsi="Arial" w:cs="Arial"/>
      <w:sz w:val="22"/>
      <w:szCs w:val="20"/>
      <w:lang w:val="ru-RU" w:eastAsia="zh-CN"/>
    </w:rPr>
  </w:style>
  <w:style w:type="paragraph" w:customStyle="1" w:styleId="aa">
    <w:name w:val="Готовый"/>
    <w:basedOn w:val="a"/>
    <w:rsid w:val="00C74F4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ab">
    <w:name w:val="No Spacing"/>
    <w:link w:val="ac"/>
    <w:uiPriority w:val="1"/>
    <w:qFormat/>
    <w:rsid w:val="00292DEB"/>
    <w:rPr>
      <w:rFonts w:asciiTheme="minorHAnsi" w:eastAsiaTheme="minorHAnsi" w:hAnsiTheme="minorHAnsi" w:cstheme="minorBidi"/>
      <w:sz w:val="22"/>
      <w:szCs w:val="22"/>
      <w:lang w:val="ru-RU" w:eastAsia="en-US"/>
    </w:rPr>
  </w:style>
  <w:style w:type="character" w:customStyle="1" w:styleId="ac">
    <w:name w:val="Без интервала Знак"/>
    <w:link w:val="ab"/>
    <w:locked/>
    <w:rsid w:val="00292DEB"/>
    <w:rPr>
      <w:rFonts w:asciiTheme="minorHAnsi" w:eastAsiaTheme="minorHAnsi" w:hAnsiTheme="minorHAnsi" w:cstheme="minorBidi"/>
      <w:sz w:val="22"/>
      <w:szCs w:val="22"/>
      <w:lang w:val="ru-RU" w:eastAsia="en-US"/>
    </w:rPr>
  </w:style>
  <w:style w:type="table" w:styleId="ad">
    <w:name w:val="Table Grid"/>
    <w:basedOn w:val="a1"/>
    <w:uiPriority w:val="39"/>
    <w:rsid w:val="002347B0"/>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04779">
      <w:bodyDiv w:val="1"/>
      <w:marLeft w:val="0"/>
      <w:marRight w:val="0"/>
      <w:marTop w:val="0"/>
      <w:marBottom w:val="0"/>
      <w:divBdr>
        <w:top w:val="none" w:sz="0" w:space="0" w:color="auto"/>
        <w:left w:val="none" w:sz="0" w:space="0" w:color="auto"/>
        <w:bottom w:val="none" w:sz="0" w:space="0" w:color="auto"/>
        <w:right w:val="none" w:sz="0" w:space="0" w:color="auto"/>
      </w:divBdr>
    </w:div>
    <w:div w:id="286007430">
      <w:bodyDiv w:val="1"/>
      <w:marLeft w:val="0"/>
      <w:marRight w:val="0"/>
      <w:marTop w:val="0"/>
      <w:marBottom w:val="0"/>
      <w:divBdr>
        <w:top w:val="none" w:sz="0" w:space="0" w:color="auto"/>
        <w:left w:val="none" w:sz="0" w:space="0" w:color="auto"/>
        <w:bottom w:val="none" w:sz="0" w:space="0" w:color="auto"/>
        <w:right w:val="none" w:sz="0" w:space="0" w:color="auto"/>
      </w:divBdr>
    </w:div>
    <w:div w:id="439764818">
      <w:bodyDiv w:val="1"/>
      <w:marLeft w:val="0"/>
      <w:marRight w:val="0"/>
      <w:marTop w:val="0"/>
      <w:marBottom w:val="0"/>
      <w:divBdr>
        <w:top w:val="none" w:sz="0" w:space="0" w:color="auto"/>
        <w:left w:val="none" w:sz="0" w:space="0" w:color="auto"/>
        <w:bottom w:val="none" w:sz="0" w:space="0" w:color="auto"/>
        <w:right w:val="none" w:sz="0" w:space="0" w:color="auto"/>
      </w:divBdr>
    </w:div>
    <w:div w:id="527137282">
      <w:bodyDiv w:val="1"/>
      <w:marLeft w:val="0"/>
      <w:marRight w:val="0"/>
      <w:marTop w:val="0"/>
      <w:marBottom w:val="0"/>
      <w:divBdr>
        <w:top w:val="none" w:sz="0" w:space="0" w:color="auto"/>
        <w:left w:val="none" w:sz="0" w:space="0" w:color="auto"/>
        <w:bottom w:val="none" w:sz="0" w:space="0" w:color="auto"/>
        <w:right w:val="none" w:sz="0" w:space="0" w:color="auto"/>
      </w:divBdr>
    </w:div>
    <w:div w:id="659965986">
      <w:bodyDiv w:val="1"/>
      <w:marLeft w:val="0"/>
      <w:marRight w:val="0"/>
      <w:marTop w:val="0"/>
      <w:marBottom w:val="0"/>
      <w:divBdr>
        <w:top w:val="none" w:sz="0" w:space="0" w:color="auto"/>
        <w:left w:val="none" w:sz="0" w:space="0" w:color="auto"/>
        <w:bottom w:val="none" w:sz="0" w:space="0" w:color="auto"/>
        <w:right w:val="none" w:sz="0" w:space="0" w:color="auto"/>
      </w:divBdr>
    </w:div>
    <w:div w:id="673923863">
      <w:bodyDiv w:val="1"/>
      <w:marLeft w:val="0"/>
      <w:marRight w:val="0"/>
      <w:marTop w:val="0"/>
      <w:marBottom w:val="0"/>
      <w:divBdr>
        <w:top w:val="none" w:sz="0" w:space="0" w:color="auto"/>
        <w:left w:val="none" w:sz="0" w:space="0" w:color="auto"/>
        <w:bottom w:val="none" w:sz="0" w:space="0" w:color="auto"/>
        <w:right w:val="none" w:sz="0" w:space="0" w:color="auto"/>
      </w:divBdr>
    </w:div>
    <w:div w:id="1079861928">
      <w:bodyDiv w:val="1"/>
      <w:marLeft w:val="0"/>
      <w:marRight w:val="0"/>
      <w:marTop w:val="0"/>
      <w:marBottom w:val="0"/>
      <w:divBdr>
        <w:top w:val="none" w:sz="0" w:space="0" w:color="auto"/>
        <w:left w:val="none" w:sz="0" w:space="0" w:color="auto"/>
        <w:bottom w:val="none" w:sz="0" w:space="0" w:color="auto"/>
        <w:right w:val="none" w:sz="0" w:space="0" w:color="auto"/>
      </w:divBdr>
    </w:div>
    <w:div w:id="1439912981">
      <w:bodyDiv w:val="1"/>
      <w:marLeft w:val="0"/>
      <w:marRight w:val="0"/>
      <w:marTop w:val="0"/>
      <w:marBottom w:val="0"/>
      <w:divBdr>
        <w:top w:val="none" w:sz="0" w:space="0" w:color="auto"/>
        <w:left w:val="none" w:sz="0" w:space="0" w:color="auto"/>
        <w:bottom w:val="none" w:sz="0" w:space="0" w:color="auto"/>
        <w:right w:val="none" w:sz="0" w:space="0" w:color="auto"/>
      </w:divBdr>
    </w:div>
    <w:div w:id="1744334993">
      <w:bodyDiv w:val="1"/>
      <w:marLeft w:val="0"/>
      <w:marRight w:val="0"/>
      <w:marTop w:val="0"/>
      <w:marBottom w:val="0"/>
      <w:divBdr>
        <w:top w:val="none" w:sz="0" w:space="0" w:color="auto"/>
        <w:left w:val="none" w:sz="0" w:space="0" w:color="auto"/>
        <w:bottom w:val="none" w:sz="0" w:space="0" w:color="auto"/>
        <w:right w:val="none" w:sz="0" w:space="0" w:color="auto"/>
      </w:divBdr>
    </w:div>
    <w:div w:id="1745760365">
      <w:bodyDiv w:val="1"/>
      <w:marLeft w:val="0"/>
      <w:marRight w:val="0"/>
      <w:marTop w:val="0"/>
      <w:marBottom w:val="0"/>
      <w:divBdr>
        <w:top w:val="none" w:sz="0" w:space="0" w:color="auto"/>
        <w:left w:val="none" w:sz="0" w:space="0" w:color="auto"/>
        <w:bottom w:val="none" w:sz="0" w:space="0" w:color="auto"/>
        <w:right w:val="none" w:sz="0" w:space="0" w:color="auto"/>
      </w:divBdr>
    </w:div>
    <w:div w:id="2084906637">
      <w:bodyDiv w:val="1"/>
      <w:marLeft w:val="0"/>
      <w:marRight w:val="0"/>
      <w:marTop w:val="0"/>
      <w:marBottom w:val="0"/>
      <w:divBdr>
        <w:top w:val="none" w:sz="0" w:space="0" w:color="auto"/>
        <w:left w:val="none" w:sz="0" w:space="0" w:color="auto"/>
        <w:bottom w:val="none" w:sz="0" w:space="0" w:color="auto"/>
        <w:right w:val="none" w:sz="0" w:space="0" w:color="auto"/>
      </w:divBdr>
    </w:div>
    <w:div w:id="211802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mk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T2e8uOkWbiyaLIQpzk6aFzA01Q==">AMUW2mXwi6DHjtzWVF9nTAyJZKlyrs42MIAWSlBjeTXnnwROLvfp5XVnpNz+hehngPJWubOJaJugOicvBp6seTCyE4P1isU0aENiug3YWfNJQJPCRti5msg=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1945</Words>
  <Characters>11090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user</cp:lastModifiedBy>
  <cp:revision>5</cp:revision>
  <dcterms:created xsi:type="dcterms:W3CDTF">2026-01-20T14:03:00Z</dcterms:created>
  <dcterms:modified xsi:type="dcterms:W3CDTF">2026-01-20T14:23:00Z</dcterms:modified>
</cp:coreProperties>
</file>